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54320" w14:textId="4CBD1B70" w:rsidR="008A7D23" w:rsidRPr="00E73894" w:rsidRDefault="00A11869" w:rsidP="00FA4F7E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>Справка</w:t>
      </w:r>
      <w:r w:rsidR="008A7D23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 по резуль</w:t>
      </w:r>
      <w:r w:rsidR="00E93121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татам проведения </w:t>
      </w:r>
      <w:r w:rsidR="00DD605E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школьного, </w:t>
      </w:r>
      <w:r w:rsidR="00E93121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>муниципального</w:t>
      </w:r>
      <w:r w:rsidR="00844E29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 </w:t>
      </w:r>
      <w:r w:rsidR="0010687E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>этапов</w:t>
      </w:r>
      <w:r w:rsidR="008A7D23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 </w:t>
      </w:r>
      <w:r w:rsidR="00DD605E"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всероссийской олимпиады школьников </w:t>
      </w:r>
      <w:r w:rsidR="00A538AD" w:rsidRPr="00E73894">
        <w:rPr>
          <w:rFonts w:ascii="Times New Roman" w:hAnsi="Times New Roman"/>
          <w:b/>
          <w:sz w:val="26"/>
          <w:szCs w:val="26"/>
        </w:rPr>
        <w:t>в муниципальных общеобразовательных учреждениях</w:t>
      </w:r>
      <w:r w:rsidR="00DD605E" w:rsidRPr="00E73894">
        <w:rPr>
          <w:rFonts w:ascii="Times New Roman" w:hAnsi="Times New Roman"/>
          <w:b/>
          <w:sz w:val="26"/>
          <w:szCs w:val="26"/>
        </w:rPr>
        <w:t xml:space="preserve"> </w:t>
      </w:r>
      <w:r w:rsidR="0010687E" w:rsidRPr="00E73894">
        <w:rPr>
          <w:rFonts w:ascii="Times New Roman" w:hAnsi="Times New Roman"/>
          <w:b/>
          <w:sz w:val="26"/>
          <w:szCs w:val="26"/>
        </w:rPr>
        <w:t>г.</w:t>
      </w:r>
      <w:r w:rsidR="008A7D23" w:rsidRPr="00E73894">
        <w:rPr>
          <w:rFonts w:ascii="Times New Roman" w:hAnsi="Times New Roman"/>
          <w:b/>
          <w:sz w:val="26"/>
          <w:szCs w:val="26"/>
        </w:rPr>
        <w:t xml:space="preserve"> Кызыла за 202</w:t>
      </w:r>
      <w:r w:rsidR="00844E29" w:rsidRPr="00E73894">
        <w:rPr>
          <w:rFonts w:ascii="Times New Roman" w:hAnsi="Times New Roman"/>
          <w:b/>
          <w:sz w:val="26"/>
          <w:szCs w:val="26"/>
        </w:rPr>
        <w:t>5</w:t>
      </w:r>
      <w:r w:rsidR="008A7D23" w:rsidRPr="00E73894">
        <w:rPr>
          <w:rFonts w:ascii="Times New Roman" w:hAnsi="Times New Roman"/>
          <w:b/>
          <w:sz w:val="26"/>
          <w:szCs w:val="26"/>
        </w:rPr>
        <w:t>-202</w:t>
      </w:r>
      <w:r w:rsidR="00844E29" w:rsidRPr="00E73894">
        <w:rPr>
          <w:rFonts w:ascii="Times New Roman" w:hAnsi="Times New Roman"/>
          <w:b/>
          <w:sz w:val="26"/>
          <w:szCs w:val="26"/>
        </w:rPr>
        <w:t>6</w:t>
      </w:r>
      <w:r w:rsidR="0010687E" w:rsidRPr="00E73894">
        <w:rPr>
          <w:rFonts w:ascii="Times New Roman" w:hAnsi="Times New Roman"/>
          <w:b/>
          <w:sz w:val="26"/>
          <w:szCs w:val="26"/>
        </w:rPr>
        <w:t xml:space="preserve"> учебный</w:t>
      </w:r>
      <w:r w:rsidR="008A7D23" w:rsidRPr="00E73894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080CFDF7" w14:textId="77777777" w:rsidR="008A7D23" w:rsidRPr="00E73894" w:rsidRDefault="008A7D23" w:rsidP="008A7D23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</w:pPr>
      <w:r w:rsidRPr="00E73894">
        <w:rPr>
          <w:rFonts w:ascii="Times New Roman" w:eastAsia="Times New Roman" w:hAnsi="Times New Roman"/>
          <w:b/>
          <w:sz w:val="26"/>
          <w:szCs w:val="26"/>
          <w:bdr w:val="none" w:sz="0" w:space="0" w:color="auto" w:frame="1"/>
          <w:lang w:eastAsia="ru-RU"/>
        </w:rPr>
        <w:t xml:space="preserve"> </w:t>
      </w:r>
    </w:p>
    <w:p w14:paraId="0BB3E720" w14:textId="1A5F8AD1" w:rsidR="008A7D23" w:rsidRPr="00E73894" w:rsidRDefault="009666A5" w:rsidP="008A7D2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Проведение </w:t>
      </w:r>
      <w:r w:rsidR="00A11869" w:rsidRPr="00E73894">
        <w:rPr>
          <w:rFonts w:ascii="Times New Roman" w:hAnsi="Times New Roman"/>
          <w:sz w:val="26"/>
          <w:szCs w:val="26"/>
        </w:rPr>
        <w:t xml:space="preserve">школьного, </w:t>
      </w:r>
      <w:r w:rsidRPr="00E73894">
        <w:rPr>
          <w:rFonts w:ascii="Times New Roman" w:hAnsi="Times New Roman"/>
          <w:sz w:val="26"/>
          <w:szCs w:val="26"/>
        </w:rPr>
        <w:t>муниципального</w:t>
      </w:r>
      <w:r w:rsidR="00A11869" w:rsidRPr="00E73894">
        <w:rPr>
          <w:rFonts w:ascii="Times New Roman" w:hAnsi="Times New Roman"/>
          <w:sz w:val="26"/>
          <w:szCs w:val="26"/>
        </w:rPr>
        <w:t>, регионального</w:t>
      </w:r>
      <w:r w:rsidRPr="00E73894">
        <w:rPr>
          <w:rFonts w:ascii="Times New Roman" w:hAnsi="Times New Roman"/>
          <w:sz w:val="26"/>
          <w:szCs w:val="26"/>
        </w:rPr>
        <w:t xml:space="preserve"> </w:t>
      </w:r>
      <w:r w:rsidR="008A7D23" w:rsidRPr="00E73894">
        <w:rPr>
          <w:rFonts w:ascii="Times New Roman" w:hAnsi="Times New Roman"/>
          <w:sz w:val="26"/>
          <w:szCs w:val="26"/>
        </w:rPr>
        <w:t>этап</w:t>
      </w:r>
      <w:r w:rsidR="00A11869" w:rsidRPr="00E73894">
        <w:rPr>
          <w:rFonts w:ascii="Times New Roman" w:hAnsi="Times New Roman"/>
          <w:sz w:val="26"/>
          <w:szCs w:val="26"/>
        </w:rPr>
        <w:t>ов</w:t>
      </w:r>
      <w:r w:rsidR="008A7D23" w:rsidRPr="00E73894">
        <w:rPr>
          <w:rFonts w:ascii="Times New Roman" w:hAnsi="Times New Roman"/>
          <w:sz w:val="26"/>
          <w:szCs w:val="26"/>
        </w:rPr>
        <w:t xml:space="preserve"> всероссийской олимпиады школьников в 202</w:t>
      </w:r>
      <w:r w:rsidR="00844E29" w:rsidRPr="00E73894">
        <w:rPr>
          <w:rFonts w:ascii="Times New Roman" w:hAnsi="Times New Roman"/>
          <w:sz w:val="26"/>
          <w:szCs w:val="26"/>
        </w:rPr>
        <w:t>5</w:t>
      </w:r>
      <w:r w:rsidR="008A7D23" w:rsidRPr="00E73894">
        <w:rPr>
          <w:rFonts w:ascii="Times New Roman" w:hAnsi="Times New Roman"/>
          <w:sz w:val="26"/>
          <w:szCs w:val="26"/>
        </w:rPr>
        <w:t>-202</w:t>
      </w:r>
      <w:r w:rsidR="00844E29" w:rsidRPr="00E73894">
        <w:rPr>
          <w:rFonts w:ascii="Times New Roman" w:hAnsi="Times New Roman"/>
          <w:sz w:val="26"/>
          <w:szCs w:val="26"/>
        </w:rPr>
        <w:t>6</w:t>
      </w:r>
      <w:r w:rsidR="008A7D23" w:rsidRPr="00E73894">
        <w:rPr>
          <w:rFonts w:ascii="Times New Roman" w:hAnsi="Times New Roman"/>
          <w:sz w:val="26"/>
          <w:szCs w:val="26"/>
        </w:rPr>
        <w:t xml:space="preserve"> учебном году регламентировано:</w:t>
      </w:r>
      <w:r w:rsidR="008A7D2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0FB6660F" w14:textId="77777777" w:rsidR="008A7D23" w:rsidRPr="00E73894" w:rsidRDefault="008A7D23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Приказом Министерств</w:t>
      </w:r>
      <w:r w:rsidR="009666A5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 образования Республики Тыва 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</w:t>
      </w:r>
      <w:r w:rsidR="00844E2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</w:t>
      </w:r>
      <w:r w:rsidR="00E96FC6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сентября </w:t>
      </w:r>
      <w:r w:rsidR="00844E2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2025г.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844E2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№1060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-д </w:t>
      </w:r>
      <w:r w:rsidRPr="00E73894"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>«</w:t>
      </w:r>
      <w:r w:rsidRPr="00E73894">
        <w:rPr>
          <w:rFonts w:ascii="Times New Roman" w:hAnsi="Times New Roman"/>
          <w:bCs/>
          <w:iCs/>
          <w:sz w:val="26"/>
          <w:szCs w:val="26"/>
        </w:rPr>
        <w:t>Об организации и проведени</w:t>
      </w:r>
      <w:r w:rsidR="00BC78E9" w:rsidRPr="00E73894">
        <w:rPr>
          <w:rFonts w:ascii="Times New Roman" w:hAnsi="Times New Roman"/>
          <w:bCs/>
          <w:iCs/>
          <w:sz w:val="26"/>
          <w:szCs w:val="26"/>
        </w:rPr>
        <w:t>и школьного</w:t>
      </w:r>
      <w:r w:rsidR="009666A5" w:rsidRPr="00E73894">
        <w:rPr>
          <w:rFonts w:ascii="Times New Roman" w:hAnsi="Times New Roman"/>
          <w:bCs/>
          <w:iCs/>
          <w:sz w:val="26"/>
          <w:szCs w:val="26"/>
        </w:rPr>
        <w:t xml:space="preserve"> этапа</w:t>
      </w:r>
      <w:r w:rsidRPr="00E73894">
        <w:rPr>
          <w:rFonts w:ascii="Times New Roman" w:hAnsi="Times New Roman"/>
          <w:bCs/>
          <w:iCs/>
          <w:sz w:val="26"/>
          <w:szCs w:val="26"/>
        </w:rPr>
        <w:t xml:space="preserve"> всероссийской олимпиады школьников в Республике Тыва в 202</w:t>
      </w:r>
      <w:r w:rsidR="00844E29" w:rsidRPr="00E73894">
        <w:rPr>
          <w:rFonts w:ascii="Times New Roman" w:hAnsi="Times New Roman"/>
          <w:bCs/>
          <w:iCs/>
          <w:sz w:val="26"/>
          <w:szCs w:val="26"/>
        </w:rPr>
        <w:t>5</w:t>
      </w:r>
      <w:r w:rsidRPr="00E73894">
        <w:rPr>
          <w:rFonts w:ascii="Times New Roman" w:hAnsi="Times New Roman"/>
          <w:bCs/>
          <w:iCs/>
          <w:sz w:val="26"/>
          <w:szCs w:val="26"/>
        </w:rPr>
        <w:t>-202</w:t>
      </w:r>
      <w:r w:rsidR="00844E29" w:rsidRPr="00E73894">
        <w:rPr>
          <w:rFonts w:ascii="Times New Roman" w:hAnsi="Times New Roman"/>
          <w:bCs/>
          <w:iCs/>
          <w:sz w:val="26"/>
          <w:szCs w:val="26"/>
        </w:rPr>
        <w:t>6</w:t>
      </w:r>
      <w:r w:rsidRPr="00E73894">
        <w:rPr>
          <w:rFonts w:ascii="Times New Roman" w:hAnsi="Times New Roman"/>
          <w:bCs/>
          <w:iCs/>
          <w:sz w:val="26"/>
          <w:szCs w:val="26"/>
        </w:rPr>
        <w:t xml:space="preserve"> учебном году</w:t>
      </w:r>
      <w:r w:rsidRPr="00E73894">
        <w:rPr>
          <w:rStyle w:val="a4"/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14:paraId="63760019" w14:textId="77777777" w:rsidR="00D23054" w:rsidRPr="00E73894" w:rsidRDefault="00D23054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Приказом Министерства образования Республики Тыва от </w:t>
      </w:r>
      <w:r w:rsidR="00844E2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19 сентября 2025г. №106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1-д «Об организации и проведении муниципального этапа всероссийской олимпиады шко</w:t>
      </w:r>
      <w:r w:rsidR="00844E2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льников в Республике Тыва в 2025-2026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учебном году»; </w:t>
      </w:r>
    </w:p>
    <w:p w14:paraId="40EEB731" w14:textId="77777777" w:rsidR="008A7D23" w:rsidRPr="00E73894" w:rsidRDefault="008A7D23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Приказом Министерства образования Республики Тыва 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</w:t>
      </w:r>
      <w:r w:rsidR="00A1334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23 сентября 2025г. №1070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-д «О </w:t>
      </w:r>
      <w:r w:rsidR="00BC78E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проведении школьного этапа в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сероссийской олимпиады школьн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иков 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общеобразовательным предметам: физика, биология, астрономия, математика, химия, информатика с использованием информационного ресурса «Онлайн-курсы Образовательного центра «Сириус» в информационно-телекоммуникационной сети Интернет в 202</w:t>
      </w:r>
      <w:r w:rsidR="00A1334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5-2026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учебном году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»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;</w:t>
      </w:r>
    </w:p>
    <w:p w14:paraId="1CFCA3F7" w14:textId="368438F3" w:rsidR="000775BC" w:rsidRPr="00E73894" w:rsidRDefault="008A7D23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Приказом Министерства образования Республики Тыва 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от </w:t>
      </w:r>
      <w:r w:rsidR="00A1334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06 октября 2025г. № 1111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-д </w:t>
      </w:r>
      <w:r w:rsidR="00BC78E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«О</w:t>
      </w:r>
      <w:r w:rsidR="00D23054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 организации и</w:t>
      </w:r>
      <w:r w:rsidR="00BC78E9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проведении республиканской олимпиады школьников по предметам «родной (тувинский) язык», «родная (тувинская) литература» 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202</w:t>
      </w:r>
      <w:r w:rsidR="00A1334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5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-202</w:t>
      </w:r>
      <w:r w:rsidR="00A1334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6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учебном году;</w:t>
      </w:r>
    </w:p>
    <w:p w14:paraId="09898C89" w14:textId="3172E8FC" w:rsidR="00A71D17" w:rsidRPr="00E73894" w:rsidRDefault="00A71D17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Приказом Министерства образования Республики Тыва от 19 ноября 2025г №1297-д «О проведении регионального этапа олимпиады имени Л. Эйлера по математике для обучающихся 8 классов в 2025-2026 учебном году;</w:t>
      </w:r>
    </w:p>
    <w:p w14:paraId="2060E803" w14:textId="6CB4C929" w:rsidR="007E20DB" w:rsidRPr="00E73894" w:rsidRDefault="007E20DB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Приказом Министерства образования Республики Тыва от 3 декабря 2025г №1383-д «О проведении регионального этапа всероссийской олимпиады школьников по общеобразовательным предметам в Республике Тыва в 2025-2026 учебном году;</w:t>
      </w:r>
    </w:p>
    <w:p w14:paraId="76969AC4" w14:textId="4EB83243" w:rsidR="00FD4F87" w:rsidRPr="00E73894" w:rsidRDefault="00FD4F87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Приказом Министерства образования Республики Тыва от 26 декабря 2025г №1477 «</w:t>
      </w:r>
      <w:r w:rsidR="00A71D17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Об определении количества баллов для участия в региональном этапе всероссийской олимпиады школьников в 2025-2026 учебном году;</w:t>
      </w:r>
    </w:p>
    <w:p w14:paraId="0B6D1813" w14:textId="2F0773ED" w:rsidR="00A71D17" w:rsidRPr="00E73894" w:rsidRDefault="00A71D17" w:rsidP="008A7D23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Приказом Министерства образования Республики Тыва от 26 декабря 2025г №1479-д «О проведении регионального этапа олимпиады имени Дж. К. Максвелла по физике для обучающихся 7-8 классов в 2025-2026 учебном году;</w:t>
      </w:r>
    </w:p>
    <w:p w14:paraId="108D738B" w14:textId="77777777" w:rsidR="00FD4F87" w:rsidRPr="00E73894" w:rsidRDefault="00FD4F87" w:rsidP="00FD4F87">
      <w:pPr>
        <w:pStyle w:val="a7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Приказом Министерства образования Республики Тыва от 23 января 2026г №9-ос «Об утверждении списка участников по предмету «Экология» регионального этапа всероссийской олимпиады школьников в Республике Тыва в 2025-2026 учебном году; </w:t>
      </w:r>
    </w:p>
    <w:p w14:paraId="20F6B329" w14:textId="341E36F1" w:rsidR="008A7D23" w:rsidRPr="00E73894" w:rsidRDefault="00FD4F87" w:rsidP="007E20D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Cs/>
          <w:iCs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Приказом Министерства образования Республики Тыва от 23 января 2026г. № 10-ос «Об определении количества баллов для участия в заключительном этапе региональной олимпиады участников в 2025-2026 учебном году;</w:t>
      </w:r>
      <w:r w:rsidR="008A7D2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3343F600" w14:textId="77777777" w:rsidR="008A7D23" w:rsidRPr="00E73894" w:rsidRDefault="008A7D23" w:rsidP="007E20D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Приказом Департамента по образованию</w:t>
      </w:r>
      <w:r w:rsidR="00062AEF" w:rsidRPr="00E73894">
        <w:rPr>
          <w:rFonts w:ascii="Times New Roman" w:hAnsi="Times New Roman"/>
          <w:sz w:val="26"/>
          <w:szCs w:val="26"/>
        </w:rPr>
        <w:t xml:space="preserve"> Мэрии г. Кызыла</w:t>
      </w:r>
      <w:r w:rsidRPr="00E73894">
        <w:rPr>
          <w:rFonts w:ascii="Times New Roman" w:hAnsi="Times New Roman"/>
          <w:sz w:val="26"/>
          <w:szCs w:val="26"/>
        </w:rPr>
        <w:t xml:space="preserve"> от </w:t>
      </w:r>
      <w:r w:rsidR="00A13343" w:rsidRPr="00E73894">
        <w:rPr>
          <w:rFonts w:ascii="Times New Roman" w:hAnsi="Times New Roman"/>
          <w:sz w:val="26"/>
          <w:szCs w:val="26"/>
        </w:rPr>
        <w:t>19 сентября 2025</w:t>
      </w:r>
      <w:r w:rsidR="00844D6E" w:rsidRPr="00E73894">
        <w:rPr>
          <w:rFonts w:ascii="Times New Roman" w:hAnsi="Times New Roman"/>
          <w:sz w:val="26"/>
          <w:szCs w:val="26"/>
        </w:rPr>
        <w:t xml:space="preserve"> года</w:t>
      </w:r>
      <w:r w:rsidR="00062AEF" w:rsidRPr="00E73894">
        <w:rPr>
          <w:rFonts w:ascii="Times New Roman" w:hAnsi="Times New Roman"/>
          <w:sz w:val="26"/>
          <w:szCs w:val="26"/>
        </w:rPr>
        <w:t xml:space="preserve"> </w:t>
      </w:r>
      <w:r w:rsidR="00A13343" w:rsidRPr="00E73894">
        <w:rPr>
          <w:rFonts w:ascii="Times New Roman" w:hAnsi="Times New Roman"/>
          <w:sz w:val="26"/>
          <w:szCs w:val="26"/>
        </w:rPr>
        <w:t>№1451</w:t>
      </w:r>
      <w:r w:rsidR="00844D6E" w:rsidRPr="00E73894">
        <w:rPr>
          <w:rFonts w:ascii="Times New Roman" w:hAnsi="Times New Roman"/>
          <w:sz w:val="26"/>
          <w:szCs w:val="26"/>
        </w:rPr>
        <w:t xml:space="preserve"> </w:t>
      </w:r>
      <w:r w:rsidRPr="00E73894">
        <w:rPr>
          <w:rFonts w:ascii="Times New Roman" w:hAnsi="Times New Roman"/>
          <w:sz w:val="26"/>
          <w:szCs w:val="26"/>
        </w:rPr>
        <w:t>«О</w:t>
      </w:r>
      <w:r w:rsidR="00062AEF" w:rsidRPr="00E73894">
        <w:rPr>
          <w:rFonts w:ascii="Times New Roman" w:hAnsi="Times New Roman"/>
          <w:sz w:val="26"/>
          <w:szCs w:val="26"/>
        </w:rPr>
        <w:t xml:space="preserve">б организации и </w:t>
      </w:r>
      <w:r w:rsidRPr="00E73894">
        <w:rPr>
          <w:rFonts w:ascii="Times New Roman" w:hAnsi="Times New Roman"/>
          <w:sz w:val="26"/>
          <w:szCs w:val="26"/>
        </w:rPr>
        <w:t>проведении школьного</w:t>
      </w:r>
      <w:r w:rsidR="00062AEF" w:rsidRPr="00E73894">
        <w:rPr>
          <w:rFonts w:ascii="Times New Roman" w:hAnsi="Times New Roman"/>
          <w:sz w:val="26"/>
          <w:szCs w:val="26"/>
        </w:rPr>
        <w:t xml:space="preserve"> </w:t>
      </w:r>
      <w:r w:rsidR="00844D6E" w:rsidRPr="00E73894">
        <w:rPr>
          <w:rFonts w:ascii="Times New Roman" w:hAnsi="Times New Roman"/>
          <w:sz w:val="26"/>
          <w:szCs w:val="26"/>
        </w:rPr>
        <w:t>этапа</w:t>
      </w:r>
      <w:r w:rsidRPr="00E73894">
        <w:rPr>
          <w:rFonts w:ascii="Times New Roman" w:hAnsi="Times New Roman"/>
          <w:sz w:val="26"/>
          <w:szCs w:val="26"/>
        </w:rPr>
        <w:t xml:space="preserve"> </w:t>
      </w:r>
      <w:r w:rsidR="00062AEF" w:rsidRPr="00E73894">
        <w:rPr>
          <w:rFonts w:ascii="Times New Roman" w:hAnsi="Times New Roman"/>
          <w:sz w:val="26"/>
          <w:szCs w:val="26"/>
        </w:rPr>
        <w:t>в</w:t>
      </w:r>
      <w:r w:rsidRPr="00E73894">
        <w:rPr>
          <w:rFonts w:ascii="Times New Roman" w:hAnsi="Times New Roman"/>
          <w:sz w:val="26"/>
          <w:szCs w:val="26"/>
        </w:rPr>
        <w:t>серос</w:t>
      </w:r>
      <w:r w:rsidR="00844D6E" w:rsidRPr="00E73894">
        <w:rPr>
          <w:rFonts w:ascii="Times New Roman" w:hAnsi="Times New Roman"/>
          <w:sz w:val="26"/>
          <w:szCs w:val="26"/>
        </w:rPr>
        <w:t xml:space="preserve">сийской олимпиады </w:t>
      </w:r>
      <w:r w:rsidR="00844D6E" w:rsidRPr="00E73894">
        <w:rPr>
          <w:rFonts w:ascii="Times New Roman" w:hAnsi="Times New Roman"/>
          <w:sz w:val="26"/>
          <w:szCs w:val="26"/>
        </w:rPr>
        <w:lastRenderedPageBreak/>
        <w:t xml:space="preserve">школьников по </w:t>
      </w:r>
      <w:r w:rsidRPr="00E73894">
        <w:rPr>
          <w:rFonts w:ascii="Times New Roman" w:hAnsi="Times New Roman"/>
          <w:sz w:val="26"/>
          <w:szCs w:val="26"/>
        </w:rPr>
        <w:t>общеобразовательным предметам</w:t>
      </w:r>
      <w:r w:rsidR="00062AEF" w:rsidRPr="00E73894">
        <w:rPr>
          <w:rFonts w:ascii="Times New Roman" w:hAnsi="Times New Roman"/>
          <w:sz w:val="26"/>
          <w:szCs w:val="26"/>
        </w:rPr>
        <w:t xml:space="preserve"> среди обучающихся </w:t>
      </w:r>
      <w:r w:rsidR="00844D6E" w:rsidRPr="00E73894">
        <w:rPr>
          <w:rFonts w:ascii="Times New Roman" w:hAnsi="Times New Roman"/>
          <w:sz w:val="26"/>
          <w:szCs w:val="26"/>
        </w:rPr>
        <w:t>4</w:t>
      </w:r>
      <w:r w:rsidR="00062AEF" w:rsidRPr="00E73894">
        <w:rPr>
          <w:rFonts w:ascii="Times New Roman" w:hAnsi="Times New Roman"/>
          <w:sz w:val="26"/>
          <w:szCs w:val="26"/>
        </w:rPr>
        <w:t xml:space="preserve">-11 классов </w:t>
      </w:r>
      <w:r w:rsidR="00D73833" w:rsidRPr="00E73894">
        <w:rPr>
          <w:rFonts w:ascii="Times New Roman" w:hAnsi="Times New Roman"/>
          <w:sz w:val="26"/>
          <w:szCs w:val="26"/>
        </w:rPr>
        <w:t>в муниципальных общеобразовательных учрежденьях</w:t>
      </w:r>
      <w:r w:rsidR="00062AEF" w:rsidRPr="00E73894">
        <w:rPr>
          <w:rFonts w:ascii="Times New Roman" w:hAnsi="Times New Roman"/>
          <w:sz w:val="26"/>
          <w:szCs w:val="26"/>
        </w:rPr>
        <w:t xml:space="preserve"> г. Кызыла в 202</w:t>
      </w:r>
      <w:r w:rsidR="00A13343" w:rsidRPr="00E73894">
        <w:rPr>
          <w:rFonts w:ascii="Times New Roman" w:hAnsi="Times New Roman"/>
          <w:sz w:val="26"/>
          <w:szCs w:val="26"/>
        </w:rPr>
        <w:t>5-2026</w:t>
      </w:r>
      <w:r w:rsidR="00062AEF" w:rsidRPr="00E73894">
        <w:rPr>
          <w:rFonts w:ascii="Times New Roman" w:hAnsi="Times New Roman"/>
          <w:sz w:val="26"/>
          <w:szCs w:val="26"/>
        </w:rPr>
        <w:t xml:space="preserve"> учебном году</w:t>
      </w:r>
      <w:r w:rsidR="00844D6E" w:rsidRPr="00E73894">
        <w:rPr>
          <w:rFonts w:ascii="Times New Roman" w:hAnsi="Times New Roman"/>
          <w:sz w:val="26"/>
          <w:szCs w:val="26"/>
        </w:rPr>
        <w:t>»</w:t>
      </w:r>
      <w:r w:rsidR="00062AEF" w:rsidRPr="00E73894">
        <w:rPr>
          <w:rFonts w:ascii="Times New Roman" w:hAnsi="Times New Roman"/>
          <w:sz w:val="26"/>
          <w:szCs w:val="26"/>
        </w:rPr>
        <w:t>;</w:t>
      </w:r>
    </w:p>
    <w:p w14:paraId="51412A20" w14:textId="77777777" w:rsidR="002E00B7" w:rsidRPr="00E73894" w:rsidRDefault="002E00B7" w:rsidP="007E20D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Приказом Департамента по образованию Мэрии г. Кызыла от </w:t>
      </w:r>
      <w:r w:rsidR="00A13343" w:rsidRPr="00E73894">
        <w:rPr>
          <w:rFonts w:ascii="Times New Roman" w:hAnsi="Times New Roman"/>
          <w:sz w:val="26"/>
          <w:szCs w:val="26"/>
        </w:rPr>
        <w:t>24 октября 2025</w:t>
      </w:r>
      <w:r w:rsidR="00844D6E" w:rsidRPr="00E73894">
        <w:rPr>
          <w:rFonts w:ascii="Times New Roman" w:hAnsi="Times New Roman"/>
          <w:sz w:val="26"/>
          <w:szCs w:val="26"/>
        </w:rPr>
        <w:t xml:space="preserve"> года №</w:t>
      </w:r>
      <w:r w:rsidR="00A13343" w:rsidRPr="00E73894">
        <w:rPr>
          <w:rFonts w:ascii="Times New Roman" w:hAnsi="Times New Roman"/>
          <w:sz w:val="26"/>
          <w:szCs w:val="26"/>
        </w:rPr>
        <w:t>1714</w:t>
      </w:r>
      <w:r w:rsidR="00D73833" w:rsidRPr="00E73894">
        <w:rPr>
          <w:rFonts w:ascii="Times New Roman" w:hAnsi="Times New Roman"/>
          <w:sz w:val="26"/>
          <w:szCs w:val="26"/>
        </w:rPr>
        <w:t xml:space="preserve"> «</w:t>
      </w:r>
      <w:r w:rsidRPr="00E73894">
        <w:rPr>
          <w:rFonts w:ascii="Times New Roman" w:hAnsi="Times New Roman"/>
          <w:sz w:val="26"/>
          <w:szCs w:val="26"/>
        </w:rPr>
        <w:t>О</w:t>
      </w:r>
      <w:r w:rsidR="00844D6E" w:rsidRPr="00E73894">
        <w:rPr>
          <w:rFonts w:ascii="Times New Roman" w:hAnsi="Times New Roman"/>
          <w:sz w:val="26"/>
          <w:szCs w:val="26"/>
        </w:rPr>
        <w:t>б организации и</w:t>
      </w:r>
      <w:r w:rsidRPr="00E73894">
        <w:rPr>
          <w:rFonts w:ascii="Times New Roman" w:hAnsi="Times New Roman"/>
          <w:sz w:val="26"/>
          <w:szCs w:val="26"/>
        </w:rPr>
        <w:t xml:space="preserve"> проведении </w:t>
      </w:r>
      <w:r w:rsidR="00844D6E" w:rsidRPr="00E73894">
        <w:rPr>
          <w:rFonts w:ascii="Times New Roman" w:hAnsi="Times New Roman"/>
          <w:sz w:val="26"/>
          <w:szCs w:val="26"/>
        </w:rPr>
        <w:t>муниципально</w:t>
      </w:r>
      <w:r w:rsidRPr="00E73894">
        <w:rPr>
          <w:rFonts w:ascii="Times New Roman" w:hAnsi="Times New Roman"/>
          <w:sz w:val="26"/>
          <w:szCs w:val="26"/>
        </w:rPr>
        <w:t>го этапа всероссийской олимпиады школьников по общеобразовательным предметам</w:t>
      </w:r>
      <w:r w:rsidR="00844D6E" w:rsidRPr="00E73894">
        <w:rPr>
          <w:rFonts w:ascii="Times New Roman" w:hAnsi="Times New Roman"/>
          <w:sz w:val="26"/>
          <w:szCs w:val="26"/>
        </w:rPr>
        <w:t xml:space="preserve"> среди обучающихся 7-11 классов </w:t>
      </w:r>
      <w:r w:rsidRPr="00E73894">
        <w:rPr>
          <w:rFonts w:ascii="Times New Roman" w:hAnsi="Times New Roman"/>
          <w:sz w:val="26"/>
          <w:szCs w:val="26"/>
        </w:rPr>
        <w:t xml:space="preserve">муниципальных общеобразовательных </w:t>
      </w:r>
      <w:r w:rsidR="00844D6E" w:rsidRPr="00E73894">
        <w:rPr>
          <w:rFonts w:ascii="Times New Roman" w:hAnsi="Times New Roman"/>
          <w:sz w:val="26"/>
          <w:szCs w:val="26"/>
        </w:rPr>
        <w:t>учреждений</w:t>
      </w:r>
      <w:r w:rsidRPr="00E73894">
        <w:rPr>
          <w:rFonts w:ascii="Times New Roman" w:hAnsi="Times New Roman"/>
          <w:sz w:val="26"/>
          <w:szCs w:val="26"/>
        </w:rPr>
        <w:t xml:space="preserve"> г. Кызыла</w:t>
      </w:r>
      <w:r w:rsidR="00A13343" w:rsidRPr="00E73894">
        <w:rPr>
          <w:rFonts w:ascii="Times New Roman" w:hAnsi="Times New Roman"/>
          <w:sz w:val="26"/>
          <w:szCs w:val="26"/>
        </w:rPr>
        <w:t xml:space="preserve"> в 2025-2026</w:t>
      </w:r>
      <w:r w:rsidR="00844D6E" w:rsidRPr="00E73894">
        <w:rPr>
          <w:rFonts w:ascii="Times New Roman" w:hAnsi="Times New Roman"/>
          <w:sz w:val="26"/>
          <w:szCs w:val="26"/>
        </w:rPr>
        <w:t xml:space="preserve"> учебном году»</w:t>
      </w:r>
      <w:r w:rsidRPr="00E73894">
        <w:rPr>
          <w:rFonts w:ascii="Times New Roman" w:hAnsi="Times New Roman"/>
          <w:sz w:val="26"/>
          <w:szCs w:val="26"/>
        </w:rPr>
        <w:t xml:space="preserve">; </w:t>
      </w:r>
    </w:p>
    <w:p w14:paraId="4BF9FC72" w14:textId="77777777" w:rsidR="00844D6E" w:rsidRPr="00E73894" w:rsidRDefault="00844D6E" w:rsidP="007E20D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Приказом Департамента по образованию Мэрии г. Кызыла от </w:t>
      </w:r>
      <w:r w:rsidR="00B449C2" w:rsidRPr="00E73894">
        <w:rPr>
          <w:rFonts w:ascii="Times New Roman" w:hAnsi="Times New Roman"/>
          <w:sz w:val="26"/>
          <w:szCs w:val="26"/>
        </w:rPr>
        <w:t>23 сентября 2025 года №147</w:t>
      </w:r>
      <w:r w:rsidRPr="00E73894">
        <w:rPr>
          <w:rFonts w:ascii="Times New Roman" w:hAnsi="Times New Roman"/>
          <w:sz w:val="26"/>
          <w:szCs w:val="26"/>
        </w:rPr>
        <w:t>3 «О проведении школьного этапа всероссийской олимпиады школьников по общеобразовательным предметам: физика, биология, астрономия, математика, химия, информатика с использованием информационного ресурса «Онлайн-курсы Образовательного центра «Сириус»» в информационно-телекомму</w:t>
      </w:r>
      <w:r w:rsidR="00B449C2" w:rsidRPr="00E73894">
        <w:rPr>
          <w:rFonts w:ascii="Times New Roman" w:hAnsi="Times New Roman"/>
          <w:sz w:val="26"/>
          <w:szCs w:val="26"/>
        </w:rPr>
        <w:t>никационной сети Интернет в 2025-2026</w:t>
      </w:r>
      <w:r w:rsidRPr="00E73894">
        <w:rPr>
          <w:rFonts w:ascii="Times New Roman" w:hAnsi="Times New Roman"/>
          <w:sz w:val="26"/>
          <w:szCs w:val="26"/>
        </w:rPr>
        <w:t xml:space="preserve"> учебном году»;</w:t>
      </w:r>
    </w:p>
    <w:p w14:paraId="50566DB1" w14:textId="77777777" w:rsidR="008A7D23" w:rsidRPr="00E73894" w:rsidRDefault="008A7D23" w:rsidP="007E20D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Приказом Департамента</w:t>
      </w:r>
      <w:r w:rsidRPr="00E73894">
        <w:rPr>
          <w:rFonts w:ascii="Times New Roman" w:hAnsi="Times New Roman"/>
          <w:bCs/>
          <w:iCs/>
          <w:sz w:val="26"/>
          <w:szCs w:val="26"/>
        </w:rPr>
        <w:t xml:space="preserve"> по образованию</w:t>
      </w:r>
      <w:r w:rsidR="00062AEF" w:rsidRPr="00E73894">
        <w:rPr>
          <w:rFonts w:ascii="Times New Roman" w:hAnsi="Times New Roman"/>
          <w:bCs/>
          <w:iCs/>
          <w:sz w:val="26"/>
          <w:szCs w:val="26"/>
        </w:rPr>
        <w:t xml:space="preserve"> Мэрии г. Кызыла</w:t>
      </w:r>
      <w:r w:rsidR="00A13343" w:rsidRPr="00E73894">
        <w:rPr>
          <w:rFonts w:ascii="Times New Roman" w:hAnsi="Times New Roman"/>
          <w:bCs/>
          <w:iCs/>
          <w:sz w:val="26"/>
          <w:szCs w:val="26"/>
        </w:rPr>
        <w:t xml:space="preserve"> от 24</w:t>
      </w:r>
      <w:r w:rsidR="00854394" w:rsidRPr="00E73894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A13343" w:rsidRPr="00E73894">
        <w:rPr>
          <w:rFonts w:ascii="Times New Roman" w:hAnsi="Times New Roman"/>
          <w:bCs/>
          <w:iCs/>
          <w:sz w:val="26"/>
          <w:szCs w:val="26"/>
        </w:rPr>
        <w:t>октября 2025 года №1713</w:t>
      </w:r>
      <w:r w:rsidR="00854394" w:rsidRPr="00E73894">
        <w:rPr>
          <w:rFonts w:ascii="Times New Roman" w:hAnsi="Times New Roman"/>
          <w:bCs/>
          <w:iCs/>
          <w:sz w:val="26"/>
          <w:szCs w:val="26"/>
        </w:rPr>
        <w:t xml:space="preserve"> «Об организации и проведении муниципального этапа республиканской олимпиады школьников по предметам «родной (тувинский) язык, «родная (тувинская) литература» среди обучающихся 7-11 </w:t>
      </w:r>
      <w:r w:rsidR="00D73833" w:rsidRPr="00E73894">
        <w:rPr>
          <w:rFonts w:ascii="Times New Roman" w:hAnsi="Times New Roman"/>
          <w:bCs/>
          <w:iCs/>
          <w:sz w:val="26"/>
          <w:szCs w:val="26"/>
        </w:rPr>
        <w:t>классов муниципальных</w:t>
      </w:r>
      <w:r w:rsidR="002E00B7" w:rsidRPr="00E73894">
        <w:rPr>
          <w:rFonts w:ascii="Times New Roman" w:hAnsi="Times New Roman"/>
          <w:bCs/>
          <w:iCs/>
          <w:sz w:val="26"/>
          <w:szCs w:val="26"/>
        </w:rPr>
        <w:t xml:space="preserve"> общеобразовательных </w:t>
      </w:r>
      <w:r w:rsidR="00854394" w:rsidRPr="00E73894">
        <w:rPr>
          <w:rFonts w:ascii="Times New Roman" w:hAnsi="Times New Roman"/>
          <w:bCs/>
          <w:iCs/>
          <w:sz w:val="26"/>
          <w:szCs w:val="26"/>
        </w:rPr>
        <w:t>учреждений</w:t>
      </w:r>
      <w:r w:rsidR="002E00B7" w:rsidRPr="00E73894">
        <w:rPr>
          <w:rFonts w:ascii="Times New Roman" w:hAnsi="Times New Roman"/>
          <w:bCs/>
          <w:iCs/>
          <w:sz w:val="26"/>
          <w:szCs w:val="26"/>
        </w:rPr>
        <w:t xml:space="preserve"> г. Кызыла в 202</w:t>
      </w:r>
      <w:r w:rsidR="00A13343" w:rsidRPr="00E73894">
        <w:rPr>
          <w:rFonts w:ascii="Times New Roman" w:hAnsi="Times New Roman"/>
          <w:bCs/>
          <w:iCs/>
          <w:sz w:val="26"/>
          <w:szCs w:val="26"/>
        </w:rPr>
        <w:t>5-2026</w:t>
      </w:r>
      <w:r w:rsidR="002E00B7" w:rsidRPr="00E73894">
        <w:rPr>
          <w:rFonts w:ascii="Times New Roman" w:hAnsi="Times New Roman"/>
          <w:bCs/>
          <w:iCs/>
          <w:sz w:val="26"/>
          <w:szCs w:val="26"/>
        </w:rPr>
        <w:t xml:space="preserve"> учебном году</w:t>
      </w:r>
      <w:r w:rsidR="00854394" w:rsidRPr="00E73894">
        <w:rPr>
          <w:rFonts w:ascii="Times New Roman" w:hAnsi="Times New Roman"/>
          <w:bCs/>
          <w:iCs/>
          <w:sz w:val="26"/>
          <w:szCs w:val="26"/>
        </w:rPr>
        <w:t>»</w:t>
      </w:r>
      <w:r w:rsidR="002E00B7" w:rsidRPr="00E73894">
        <w:rPr>
          <w:rFonts w:ascii="Times New Roman" w:hAnsi="Times New Roman"/>
          <w:bCs/>
          <w:iCs/>
          <w:sz w:val="26"/>
          <w:szCs w:val="26"/>
        </w:rPr>
        <w:t>;</w:t>
      </w:r>
      <w:r w:rsidR="00062AEF" w:rsidRPr="00E73894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1EBAF5B2" w14:textId="77777777" w:rsidR="00B449C2" w:rsidRPr="00E73894" w:rsidRDefault="00B449C2" w:rsidP="007E20DB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Приказом Департамента по образованию мэрии г. Кызыла от 18.11.2025г. №1880 «Об утверждении состава технических специалистов при проведении муниципального этапа всероссийской олимпиады школьников по предмету информатика и ИКТ в 2025-2026 учебном году;</w:t>
      </w:r>
    </w:p>
    <w:p w14:paraId="006D852F" w14:textId="38EAA484" w:rsidR="00A11869" w:rsidRPr="00E73894" w:rsidRDefault="007C7E65" w:rsidP="00854394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eastAsia="Times New Roman" w:hAnsi="Times New Roman"/>
          <w:sz w:val="26"/>
          <w:szCs w:val="26"/>
        </w:rPr>
        <w:t xml:space="preserve">Приказом Департамента по образованию Мэрии </w:t>
      </w:r>
      <w:r w:rsidR="00D73833" w:rsidRPr="00E73894">
        <w:rPr>
          <w:rFonts w:ascii="Times New Roman" w:eastAsia="Times New Roman" w:hAnsi="Times New Roman"/>
          <w:sz w:val="26"/>
          <w:szCs w:val="26"/>
        </w:rPr>
        <w:t>города Кызыла</w:t>
      </w:r>
      <w:r w:rsidRPr="00E73894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406971" w:rsidRPr="00E73894">
        <w:rPr>
          <w:rFonts w:ascii="Times New Roman" w:eastAsia="Times New Roman" w:hAnsi="Times New Roman"/>
          <w:sz w:val="26"/>
          <w:szCs w:val="26"/>
        </w:rPr>
        <w:t>1</w:t>
      </w:r>
      <w:r w:rsidRPr="00E73894">
        <w:rPr>
          <w:rFonts w:ascii="Times New Roman" w:eastAsia="Times New Roman" w:hAnsi="Times New Roman"/>
          <w:sz w:val="26"/>
          <w:szCs w:val="26"/>
        </w:rPr>
        <w:t>9</w:t>
      </w:r>
      <w:r w:rsidR="00854394" w:rsidRPr="00E73894">
        <w:rPr>
          <w:rFonts w:ascii="Times New Roman" w:eastAsia="Times New Roman" w:hAnsi="Times New Roman"/>
          <w:sz w:val="26"/>
          <w:szCs w:val="26"/>
        </w:rPr>
        <w:t xml:space="preserve"> декабря </w:t>
      </w:r>
      <w:r w:rsidRPr="00E73894">
        <w:rPr>
          <w:rFonts w:ascii="Times New Roman" w:eastAsia="Times New Roman" w:hAnsi="Times New Roman"/>
          <w:sz w:val="26"/>
          <w:szCs w:val="26"/>
        </w:rPr>
        <w:t>202</w:t>
      </w:r>
      <w:r w:rsidR="00406971" w:rsidRPr="00E73894">
        <w:rPr>
          <w:rFonts w:ascii="Times New Roman" w:eastAsia="Times New Roman" w:hAnsi="Times New Roman"/>
          <w:sz w:val="26"/>
          <w:szCs w:val="26"/>
        </w:rPr>
        <w:t>5</w:t>
      </w:r>
      <w:r w:rsidRPr="00E73894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="00406971" w:rsidRPr="00E73894">
        <w:rPr>
          <w:rFonts w:ascii="Times New Roman" w:eastAsia="Times New Roman" w:hAnsi="Times New Roman"/>
          <w:sz w:val="26"/>
          <w:szCs w:val="26"/>
        </w:rPr>
        <w:t>№2102</w:t>
      </w:r>
      <w:r w:rsidR="00854394" w:rsidRPr="00E73894">
        <w:rPr>
          <w:rFonts w:ascii="Times New Roman" w:eastAsia="Times New Roman" w:hAnsi="Times New Roman"/>
          <w:sz w:val="26"/>
          <w:szCs w:val="26"/>
        </w:rPr>
        <w:t xml:space="preserve"> </w:t>
      </w:r>
      <w:r w:rsidRPr="00E73894">
        <w:rPr>
          <w:rFonts w:ascii="Times New Roman" w:eastAsia="Times New Roman" w:hAnsi="Times New Roman"/>
          <w:sz w:val="26"/>
          <w:szCs w:val="26"/>
        </w:rPr>
        <w:t>«Об</w:t>
      </w:r>
      <w:r w:rsidR="00854394" w:rsidRPr="00E73894">
        <w:rPr>
          <w:rFonts w:ascii="Times New Roman" w:eastAsia="Times New Roman" w:hAnsi="Times New Roman"/>
          <w:sz w:val="26"/>
          <w:szCs w:val="26"/>
        </w:rPr>
        <w:t xml:space="preserve"> итогах муниципального этапа всероссийской олимпиады школьников по обще</w:t>
      </w:r>
      <w:r w:rsidR="00406971" w:rsidRPr="00E73894">
        <w:rPr>
          <w:rFonts w:ascii="Times New Roman" w:eastAsia="Times New Roman" w:hAnsi="Times New Roman"/>
          <w:sz w:val="26"/>
          <w:szCs w:val="26"/>
        </w:rPr>
        <w:t>образовательным предметам в 2025-2026</w:t>
      </w:r>
      <w:r w:rsidR="00854394" w:rsidRPr="00E73894">
        <w:rPr>
          <w:rFonts w:ascii="Times New Roman" w:eastAsia="Times New Roman" w:hAnsi="Times New Roman"/>
          <w:sz w:val="26"/>
          <w:szCs w:val="26"/>
        </w:rPr>
        <w:t xml:space="preserve"> учебном году».</w:t>
      </w:r>
      <w:r w:rsidRPr="00E73894">
        <w:rPr>
          <w:rFonts w:ascii="Times New Roman" w:eastAsia="Times New Roman" w:hAnsi="Times New Roman"/>
          <w:sz w:val="26"/>
          <w:szCs w:val="26"/>
        </w:rPr>
        <w:t xml:space="preserve"> </w:t>
      </w:r>
      <w:r w:rsidR="008A7D23" w:rsidRPr="00E73894">
        <w:rPr>
          <w:rFonts w:ascii="Times New Roman" w:hAnsi="Times New Roman"/>
          <w:sz w:val="26"/>
          <w:szCs w:val="26"/>
        </w:rPr>
        <w:t xml:space="preserve"> </w:t>
      </w:r>
    </w:p>
    <w:p w14:paraId="1CB63C50" w14:textId="54D503AD" w:rsidR="00FF3263" w:rsidRPr="00E73894" w:rsidRDefault="00FF3263" w:rsidP="00854394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Приказом Департамента по образованию мэрии г. Кызыла от 26 декабря 2025 года №2164 «Об участии в региональном этапе всероссийской олимпиаде школьников по общеобразовательным предметам среди обучающихся 9-11 классов муниципальных общеобразовательных учреждений г. Кызыла в 2025-2026 учебном году.</w:t>
      </w:r>
    </w:p>
    <w:p w14:paraId="736DCFF9" w14:textId="26B8BAD8" w:rsidR="0032238B" w:rsidRPr="00E73894" w:rsidRDefault="008A7D23" w:rsidP="00A11869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Школьная олимпиада </w:t>
      </w:r>
      <w:r w:rsidR="00896D31" w:rsidRPr="00E73894">
        <w:rPr>
          <w:rFonts w:ascii="Times New Roman" w:hAnsi="Times New Roman"/>
          <w:sz w:val="26"/>
          <w:szCs w:val="26"/>
        </w:rPr>
        <w:t>–</w:t>
      </w:r>
      <w:r w:rsidRPr="00E73894">
        <w:rPr>
          <w:rFonts w:ascii="Times New Roman" w:hAnsi="Times New Roman"/>
          <w:sz w:val="26"/>
          <w:szCs w:val="26"/>
        </w:rPr>
        <w:t xml:space="preserve"> </w:t>
      </w:r>
      <w:r w:rsidR="00A538AD" w:rsidRPr="00E73894">
        <w:rPr>
          <w:rFonts w:ascii="Times New Roman" w:hAnsi="Times New Roman"/>
          <w:sz w:val="26"/>
          <w:szCs w:val="26"/>
        </w:rPr>
        <w:t>первый этап</w:t>
      </w:r>
      <w:r w:rsidRPr="00E73894">
        <w:rPr>
          <w:rFonts w:ascii="Times New Roman" w:hAnsi="Times New Roman"/>
          <w:sz w:val="26"/>
          <w:szCs w:val="26"/>
        </w:rPr>
        <w:t xml:space="preserve"> всероссийской олимпиады школьников - является результатом работы педагогического коллектива с одар</w:t>
      </w:r>
      <w:r w:rsidR="0013354D" w:rsidRPr="00E73894">
        <w:rPr>
          <w:rFonts w:ascii="Times New Roman" w:hAnsi="Times New Roman"/>
          <w:sz w:val="26"/>
          <w:szCs w:val="26"/>
        </w:rPr>
        <w:t>ё</w:t>
      </w:r>
      <w:r w:rsidRPr="00E73894">
        <w:rPr>
          <w:rFonts w:ascii="Times New Roman" w:hAnsi="Times New Roman"/>
          <w:sz w:val="26"/>
          <w:szCs w:val="26"/>
        </w:rPr>
        <w:t xml:space="preserve">нными </w:t>
      </w:r>
      <w:r w:rsidR="0013354D" w:rsidRPr="00E73894">
        <w:rPr>
          <w:rFonts w:ascii="Times New Roman" w:hAnsi="Times New Roman"/>
          <w:sz w:val="26"/>
          <w:szCs w:val="26"/>
        </w:rPr>
        <w:t>обучающимися</w:t>
      </w:r>
      <w:r w:rsidRPr="00E73894">
        <w:rPr>
          <w:rFonts w:ascii="Times New Roman" w:hAnsi="Times New Roman"/>
          <w:sz w:val="26"/>
          <w:szCs w:val="26"/>
        </w:rPr>
        <w:t xml:space="preserve"> в урочной и внеурочной деятельности для 4-11 классов.</w:t>
      </w:r>
    </w:p>
    <w:p w14:paraId="17E4C3DE" w14:textId="77777777" w:rsidR="008F1020" w:rsidRPr="00E73894" w:rsidRDefault="008F1020" w:rsidP="00A11869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14:paraId="56D07E1D" w14:textId="77777777" w:rsidR="000C668A" w:rsidRPr="00E73894" w:rsidRDefault="00A11869" w:rsidP="008F1020">
      <w:pPr>
        <w:pStyle w:val="a7"/>
        <w:numPr>
          <w:ilvl w:val="0"/>
          <w:numId w:val="27"/>
        </w:numPr>
        <w:autoSpaceDE w:val="0"/>
        <w:autoSpaceDN w:val="0"/>
        <w:adjustRightInd w:val="0"/>
        <w:spacing w:after="0"/>
        <w:ind w:left="567" w:hanging="207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220602775"/>
      <w:r w:rsidRPr="00E73894">
        <w:rPr>
          <w:rFonts w:ascii="Times New Roman" w:hAnsi="Times New Roman"/>
          <w:b/>
          <w:bCs/>
          <w:sz w:val="26"/>
          <w:szCs w:val="26"/>
        </w:rPr>
        <w:t>Отчет по результатам проведения школьног</w:t>
      </w:r>
      <w:r w:rsidR="008F1020" w:rsidRPr="00E73894">
        <w:rPr>
          <w:rFonts w:ascii="Times New Roman" w:hAnsi="Times New Roman"/>
          <w:b/>
          <w:bCs/>
          <w:sz w:val="26"/>
          <w:szCs w:val="26"/>
        </w:rPr>
        <w:t xml:space="preserve">о этапа Всероссийской олимпиады </w:t>
      </w:r>
      <w:r w:rsidRPr="00E73894">
        <w:rPr>
          <w:rFonts w:ascii="Times New Roman" w:hAnsi="Times New Roman"/>
          <w:b/>
          <w:bCs/>
          <w:sz w:val="26"/>
          <w:szCs w:val="26"/>
        </w:rPr>
        <w:t>школьников за 2025-2026 учебный год</w:t>
      </w:r>
    </w:p>
    <w:bookmarkEnd w:id="0"/>
    <w:p w14:paraId="187EF588" w14:textId="38A429A0" w:rsidR="00A1260E" w:rsidRPr="00E73894" w:rsidRDefault="00A1260E" w:rsidP="001C2AE5">
      <w:pPr>
        <w:spacing w:after="0"/>
        <w:ind w:firstLine="567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E73894">
        <w:rPr>
          <w:rFonts w:ascii="Times New Roman" w:hAnsi="Times New Roman"/>
          <w:color w:val="000000"/>
          <w:spacing w:val="3"/>
          <w:sz w:val="26"/>
          <w:szCs w:val="26"/>
        </w:rPr>
        <w:t>В 202</w:t>
      </w:r>
      <w:r w:rsidR="00684820" w:rsidRPr="00E73894">
        <w:rPr>
          <w:rFonts w:ascii="Times New Roman" w:hAnsi="Times New Roman"/>
          <w:color w:val="000000"/>
          <w:spacing w:val="3"/>
          <w:sz w:val="26"/>
          <w:szCs w:val="26"/>
        </w:rPr>
        <w:t>5</w:t>
      </w:r>
      <w:r w:rsidRPr="00E73894">
        <w:rPr>
          <w:rFonts w:ascii="Times New Roman" w:hAnsi="Times New Roman"/>
          <w:color w:val="000000"/>
          <w:spacing w:val="3"/>
          <w:sz w:val="26"/>
          <w:szCs w:val="26"/>
        </w:rPr>
        <w:t>-202</w:t>
      </w:r>
      <w:r w:rsidR="00684820" w:rsidRPr="00E73894">
        <w:rPr>
          <w:rFonts w:ascii="Times New Roman" w:hAnsi="Times New Roman"/>
          <w:color w:val="000000"/>
          <w:spacing w:val="3"/>
          <w:sz w:val="26"/>
          <w:szCs w:val="26"/>
        </w:rPr>
        <w:t>6</w:t>
      </w:r>
      <w:r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учебном году 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>из 1</w:t>
      </w:r>
      <w:r w:rsidR="00684820" w:rsidRPr="00E73894">
        <w:rPr>
          <w:rFonts w:ascii="Times New Roman" w:hAnsi="Times New Roman"/>
          <w:color w:val="000000"/>
          <w:spacing w:val="3"/>
          <w:sz w:val="26"/>
          <w:szCs w:val="26"/>
        </w:rPr>
        <w:t>8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общеобразовательных </w:t>
      </w:r>
      <w:r w:rsidR="00854394" w:rsidRPr="00E73894">
        <w:rPr>
          <w:rFonts w:ascii="Times New Roman" w:hAnsi="Times New Roman"/>
          <w:color w:val="000000"/>
          <w:spacing w:val="3"/>
          <w:sz w:val="26"/>
          <w:szCs w:val="26"/>
        </w:rPr>
        <w:t>учреждений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города Кызыла </w:t>
      </w:r>
      <w:r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в </w:t>
      </w:r>
      <w:r w:rsidR="008A7D23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школьном этапе олимпиады на добровольной основе принимали индивидуальное участие </w:t>
      </w:r>
      <w:r w:rsidR="00684820" w:rsidRPr="00E73894">
        <w:rPr>
          <w:rFonts w:ascii="Times New Roman" w:hAnsi="Times New Roman"/>
          <w:b/>
          <w:color w:val="000000"/>
          <w:spacing w:val="3"/>
          <w:sz w:val="26"/>
          <w:szCs w:val="26"/>
        </w:rPr>
        <w:t>10728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обучающихся 4-11 классов, </w:t>
      </w:r>
      <w:r w:rsidR="00044A69" w:rsidRPr="00E73894">
        <w:rPr>
          <w:rFonts w:ascii="Times New Roman" w:hAnsi="Times New Roman"/>
          <w:color w:val="000000"/>
          <w:spacing w:val="3"/>
          <w:sz w:val="26"/>
          <w:szCs w:val="26"/>
        </w:rPr>
        <w:t>в</w:t>
      </w:r>
      <w:r w:rsidR="00EC7C18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аналогичный период</w:t>
      </w:r>
      <w:r w:rsidR="00044A69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>прошл</w:t>
      </w:r>
      <w:r w:rsidR="00EC7C18" w:rsidRPr="00E73894">
        <w:rPr>
          <w:rFonts w:ascii="Times New Roman" w:hAnsi="Times New Roman"/>
          <w:color w:val="000000"/>
          <w:spacing w:val="3"/>
          <w:sz w:val="26"/>
          <w:szCs w:val="26"/>
        </w:rPr>
        <w:t>ого</w:t>
      </w:r>
      <w:r w:rsidR="00044A69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>учебн</w:t>
      </w:r>
      <w:r w:rsidR="00EC7C18" w:rsidRPr="00E73894">
        <w:rPr>
          <w:rFonts w:ascii="Times New Roman" w:hAnsi="Times New Roman"/>
          <w:color w:val="000000"/>
          <w:spacing w:val="3"/>
          <w:sz w:val="26"/>
          <w:szCs w:val="26"/>
        </w:rPr>
        <w:t>ого</w:t>
      </w:r>
      <w:r w:rsidR="00044A69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>год</w:t>
      </w:r>
      <w:r w:rsidR="00EC7C18" w:rsidRPr="00E73894">
        <w:rPr>
          <w:rFonts w:ascii="Times New Roman" w:hAnsi="Times New Roman"/>
          <w:color w:val="000000"/>
          <w:spacing w:val="3"/>
          <w:sz w:val="26"/>
          <w:szCs w:val="26"/>
        </w:rPr>
        <w:t>а (далее - АППУГ)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в школьном </w:t>
      </w:r>
      <w:r w:rsidR="00281E70" w:rsidRPr="00E73894">
        <w:rPr>
          <w:rFonts w:ascii="Times New Roman" w:hAnsi="Times New Roman"/>
          <w:color w:val="000000"/>
          <w:spacing w:val="3"/>
          <w:sz w:val="26"/>
          <w:szCs w:val="26"/>
        </w:rPr>
        <w:t>этапе олимпиады приняли участие</w:t>
      </w:r>
      <w:r w:rsidR="00684820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684820" w:rsidRPr="00E73894">
        <w:rPr>
          <w:rFonts w:ascii="Times New Roman" w:hAnsi="Times New Roman"/>
          <w:b/>
          <w:color w:val="000000"/>
          <w:spacing w:val="3"/>
          <w:sz w:val="26"/>
          <w:szCs w:val="26"/>
        </w:rPr>
        <w:t>8181</w:t>
      </w:r>
      <w:r w:rsidR="00A762E2" w:rsidRPr="00E73894">
        <w:rPr>
          <w:rFonts w:ascii="Times New Roman" w:hAnsi="Times New Roman"/>
          <w:color w:val="000000"/>
          <w:spacing w:val="3"/>
          <w:sz w:val="26"/>
          <w:szCs w:val="26"/>
        </w:rPr>
        <w:t xml:space="preserve"> </w:t>
      </w:r>
      <w:r w:rsidR="00211030" w:rsidRPr="00E73894">
        <w:rPr>
          <w:rFonts w:ascii="Times New Roman" w:hAnsi="Times New Roman"/>
          <w:color w:val="000000"/>
          <w:spacing w:val="3"/>
          <w:sz w:val="26"/>
          <w:szCs w:val="26"/>
        </w:rPr>
        <w:t>обучающихся</w:t>
      </w:r>
      <w:r w:rsidR="00EC7C18" w:rsidRPr="00E73894">
        <w:rPr>
          <w:rFonts w:ascii="Times New Roman" w:hAnsi="Times New Roman"/>
          <w:color w:val="000000"/>
          <w:spacing w:val="3"/>
          <w:sz w:val="26"/>
          <w:szCs w:val="26"/>
        </w:rPr>
        <w:t>.</w:t>
      </w:r>
    </w:p>
    <w:p w14:paraId="599E10C9" w14:textId="0308EBD5" w:rsidR="006126E5" w:rsidRDefault="00A11869" w:rsidP="00E73894">
      <w:pPr>
        <w:spacing w:after="0"/>
        <w:ind w:firstLine="567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  <w:r w:rsidRPr="00E73894">
        <w:rPr>
          <w:rFonts w:ascii="Times New Roman" w:hAnsi="Times New Roman"/>
          <w:color w:val="000000"/>
          <w:spacing w:val="3"/>
          <w:sz w:val="26"/>
          <w:szCs w:val="26"/>
        </w:rPr>
        <w:t>Наблюдается значительное увеличение количества участников на школьном этапе на 2547 человек, что можно считать качественной работой образовательных организаций по раннему выявлению и сопровождению одаренных детей. Также положительная динами в количестве участников связана с открытием двух новых школ (ОУ №№21 и 22).</w:t>
      </w:r>
    </w:p>
    <w:p w14:paraId="084C00B5" w14:textId="77777777" w:rsidR="00E73894" w:rsidRPr="00E73894" w:rsidRDefault="00E73894" w:rsidP="00E73894">
      <w:pPr>
        <w:spacing w:after="0"/>
        <w:ind w:firstLine="567"/>
        <w:jc w:val="both"/>
        <w:rPr>
          <w:rFonts w:ascii="Times New Roman" w:hAnsi="Times New Roman"/>
          <w:color w:val="000000"/>
          <w:spacing w:val="3"/>
          <w:sz w:val="26"/>
          <w:szCs w:val="26"/>
        </w:rPr>
      </w:pPr>
    </w:p>
    <w:p w14:paraId="1FF6D992" w14:textId="77777777" w:rsidR="00DE5A70" w:rsidRDefault="00AF33A7" w:rsidP="00927958">
      <w:pPr>
        <w:pStyle w:val="a3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Таблица 1. </w:t>
      </w:r>
      <w:r w:rsidR="00A64C7C">
        <w:rPr>
          <w:rFonts w:ascii="Times New Roman" w:eastAsia="Times New Roman" w:hAnsi="Times New Roman"/>
          <w:b/>
          <w:sz w:val="24"/>
          <w:szCs w:val="24"/>
          <w:lang w:eastAsia="zh-CN"/>
        </w:rPr>
        <w:t>Количество</w:t>
      </w:r>
      <w:r w:rsidR="008A7D23" w:rsidRPr="00982C9C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участ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н</w:t>
      </w:r>
      <w:r w:rsidR="008A7D23">
        <w:rPr>
          <w:rFonts w:ascii="Times New Roman" w:eastAsia="Times New Roman" w:hAnsi="Times New Roman"/>
          <w:b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ков</w:t>
      </w:r>
      <w:r w:rsidR="008C5E8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в </w:t>
      </w:r>
      <w:r w:rsidR="008C5E84">
        <w:rPr>
          <w:rFonts w:ascii="Times New Roman" w:hAnsi="Times New Roman"/>
          <w:b/>
          <w:bCs/>
          <w:iCs/>
          <w:sz w:val="24"/>
          <w:szCs w:val="24"/>
        </w:rPr>
        <w:t xml:space="preserve">школьном этапе </w:t>
      </w:r>
    </w:p>
    <w:p w14:paraId="5C0574C1" w14:textId="77777777" w:rsidR="00927958" w:rsidRDefault="00FA1970" w:rsidP="0010687E">
      <w:pPr>
        <w:pStyle w:val="a3"/>
        <w:ind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всероссийской олимпиады школьников </w:t>
      </w:r>
      <w:r w:rsidR="00A64C7C">
        <w:rPr>
          <w:rFonts w:ascii="Times New Roman" w:hAnsi="Times New Roman"/>
          <w:b/>
          <w:bCs/>
          <w:iCs/>
          <w:sz w:val="24"/>
          <w:szCs w:val="24"/>
        </w:rPr>
        <w:t xml:space="preserve">в </w:t>
      </w:r>
      <w:r w:rsidR="00E632C0">
        <w:rPr>
          <w:rFonts w:ascii="Times New Roman" w:hAnsi="Times New Roman"/>
          <w:b/>
          <w:bCs/>
          <w:iCs/>
          <w:sz w:val="24"/>
          <w:szCs w:val="24"/>
        </w:rPr>
        <w:t>МОУ</w:t>
      </w:r>
      <w:r w:rsidR="008A7D23" w:rsidRPr="00982C9C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="008A7D2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8A7D23" w:rsidRPr="00982C9C">
        <w:rPr>
          <w:rFonts w:ascii="Times New Roman" w:hAnsi="Times New Roman"/>
          <w:b/>
          <w:bCs/>
          <w:iCs/>
          <w:sz w:val="24"/>
          <w:szCs w:val="24"/>
        </w:rPr>
        <w:t>Кызыла</w:t>
      </w:r>
      <w:r w:rsidR="00A64C7C">
        <w:rPr>
          <w:rFonts w:ascii="Times New Roman" w:hAnsi="Times New Roman"/>
          <w:b/>
          <w:bCs/>
          <w:iCs/>
          <w:sz w:val="24"/>
          <w:szCs w:val="24"/>
        </w:rPr>
        <w:t xml:space="preserve"> по сравнению за 3 года</w:t>
      </w:r>
    </w:p>
    <w:p w14:paraId="585CEB3A" w14:textId="77777777" w:rsidR="00280BD5" w:rsidRPr="00927958" w:rsidRDefault="00280BD5" w:rsidP="0010687E">
      <w:pPr>
        <w:pStyle w:val="a3"/>
        <w:ind w:firstLine="567"/>
        <w:jc w:val="center"/>
        <w:rPr>
          <w:rFonts w:ascii="Times New Roman" w:hAnsi="Times New Roman"/>
          <w:b/>
          <w:color w:val="000000"/>
          <w:spacing w:val="3"/>
          <w:sz w:val="24"/>
          <w:szCs w:val="24"/>
        </w:rPr>
      </w:pPr>
    </w:p>
    <w:tbl>
      <w:tblPr>
        <w:tblW w:w="10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2"/>
        <w:gridCol w:w="1843"/>
        <w:gridCol w:w="1701"/>
        <w:gridCol w:w="1418"/>
        <w:gridCol w:w="236"/>
      </w:tblGrid>
      <w:tr w:rsidR="00A64C7C" w:rsidRPr="000F77FC" w14:paraId="2F8487FE" w14:textId="77777777" w:rsidTr="00CF54A2">
        <w:trPr>
          <w:gridAfter w:val="1"/>
          <w:wAfter w:w="236" w:type="dxa"/>
          <w:trHeight w:val="3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8E51C" w14:textId="77777777" w:rsidR="00A64C7C" w:rsidRPr="00052ED0" w:rsidRDefault="00A64C7C" w:rsidP="00561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A6997" w14:textId="77777777" w:rsidR="00A64C7C" w:rsidRPr="00052ED0" w:rsidRDefault="00A64C7C" w:rsidP="005610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Количество общеобразовательных организаций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C0F7" w14:textId="77777777" w:rsidR="00A64C7C" w:rsidRPr="0028640A" w:rsidRDefault="00A64C7C" w:rsidP="00561022">
            <w:pPr>
              <w:jc w:val="center"/>
              <w:rPr>
                <w:rFonts w:ascii="Times New Roman" w:hAnsi="Times New Roman"/>
                <w:b/>
              </w:rPr>
            </w:pPr>
            <w:r w:rsidRPr="0028640A">
              <w:rPr>
                <w:rFonts w:ascii="Times New Roman" w:hAnsi="Times New Roman"/>
                <w:b/>
              </w:rPr>
              <w:t>Школьный этап</w:t>
            </w:r>
          </w:p>
        </w:tc>
      </w:tr>
      <w:tr w:rsidR="00684820" w:rsidRPr="000F77FC" w14:paraId="65D45E58" w14:textId="77777777" w:rsidTr="00CF54A2">
        <w:trPr>
          <w:gridAfter w:val="1"/>
          <w:wAfter w:w="236" w:type="dxa"/>
          <w:trHeight w:val="78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1E0F6" w14:textId="77777777" w:rsidR="00684820" w:rsidRPr="00052ED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EDFE" w14:textId="77777777" w:rsidR="00684820" w:rsidRPr="00052ED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A250E" w14:textId="77777777" w:rsidR="00684820" w:rsidRPr="00052ED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Количест</w:t>
            </w:r>
            <w:r w:rsidRPr="00052ED0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во участников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 за 2023-2024 уч. год</w:t>
            </w:r>
            <w:r w:rsidRPr="00052ED0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 (чел.)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C669E" w14:textId="77777777" w:rsidR="00684820" w:rsidRPr="00052ED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Количест</w:t>
            </w:r>
            <w:r w:rsidRPr="00052ED0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во участников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 за 2024-2025 уч. год</w:t>
            </w:r>
            <w:r w:rsidRPr="00052ED0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 (чел.)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9C81C" w14:textId="77777777" w:rsidR="00684820" w:rsidRPr="00052ED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Количест</w:t>
            </w:r>
            <w:r w:rsidRPr="00052ED0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во участников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 xml:space="preserve"> за 2025-2026 уч. год</w:t>
            </w:r>
            <w:r w:rsidRPr="00052ED0"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 (чел.)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EDF2B" w14:textId="77777777" w:rsidR="00684820" w:rsidRPr="00052ED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Cs w:val="24"/>
                <w:lang w:eastAsia="ru-RU"/>
              </w:rPr>
              <w:t>Динамика</w:t>
            </w:r>
          </w:p>
        </w:tc>
      </w:tr>
      <w:tr w:rsidR="00684820" w:rsidRPr="000F77FC" w14:paraId="028C3ACA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43B20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F658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35EE5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1537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C3143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1672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AA869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1862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B283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</w:tr>
      <w:tr w:rsidR="00684820" w:rsidRPr="000F77FC" w14:paraId="2751FACC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F9C6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0916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478B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5BF7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4DC9C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2A41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684820" w:rsidRPr="000F77FC" w14:paraId="1E0446A7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2F44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4FE4C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№3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8518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793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E19A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C2C2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8961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-228</w:t>
            </w:r>
          </w:p>
        </w:tc>
      </w:tr>
      <w:tr w:rsidR="00684820" w:rsidRPr="000F77FC" w14:paraId="77A13BAB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242D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38BF9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№4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D76B8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5193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66159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17137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</w:tr>
      <w:tr w:rsidR="00684820" w:rsidRPr="000F77FC" w14:paraId="2C392075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B1683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A87C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Гимназия №5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B717E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807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DBD73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808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9B3FB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576F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-145</w:t>
            </w:r>
          </w:p>
        </w:tc>
      </w:tr>
      <w:tr w:rsidR="00684820" w:rsidRPr="000F77FC" w14:paraId="48ED2442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F382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953F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№7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A759E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val="en-US" w:eastAsia="ru-RU"/>
              </w:rPr>
              <w:t>368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FF2C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0D7B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00FF" w14:textId="77777777" w:rsidR="00684820" w:rsidRPr="00442E6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684820" w:rsidRPr="000F77FC" w14:paraId="6B137D8B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C7DA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C1CD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№8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E9384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val="en-US"/>
              </w:rPr>
              <w:t>192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F1B8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E441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653C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84820" w:rsidRPr="00C27094" w14:paraId="41F13CF9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3A06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2F430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Гимназия №9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A085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  <w:lang w:val="en-US" w:eastAsia="ru-RU"/>
              </w:rPr>
              <w:t>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C1F2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5</w:t>
            </w:r>
            <w:r w:rsidRPr="00A11869">
              <w:rPr>
                <w:rFonts w:ascii="Times New Roman" w:hAnsi="Times New Roman"/>
                <w:color w:val="0070C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1A29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680B" w14:textId="77777777" w:rsidR="00684820" w:rsidRPr="00CF54A2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417</w:t>
            </w:r>
          </w:p>
        </w:tc>
      </w:tr>
      <w:tr w:rsidR="00684820" w:rsidRPr="000F77FC" w14:paraId="4191FDE4" w14:textId="77777777" w:rsidTr="00CF54A2">
        <w:trPr>
          <w:gridAfter w:val="1"/>
          <w:wAfter w:w="236" w:type="dxa"/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E12A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F7C1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№11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B6560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val="en-US"/>
              </w:rPr>
              <w:t>578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D11E8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val="en-US"/>
              </w:rPr>
              <w:t>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B8D7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D57D" w14:textId="77777777" w:rsidR="00684820" w:rsidRPr="00CF54A2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684820" w:rsidRPr="000F77FC" w14:paraId="0307F0FC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F9BC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A55F8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№12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0FF88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  <w:lang w:val="en-US"/>
              </w:rPr>
              <w:t>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7E8BC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5687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545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C57FB" w14:textId="77777777" w:rsidR="00684820" w:rsidRPr="00442E6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</w:tr>
      <w:tr w:rsidR="00684820" w:rsidRPr="000F77FC" w14:paraId="3BE7E25A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9AE2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C34D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Лицей №15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F417B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20">
              <w:rPr>
                <w:rFonts w:ascii="Times New Roman" w:hAnsi="Times New Roman"/>
                <w:sz w:val="24"/>
                <w:szCs w:val="24"/>
                <w:lang w:val="en-US"/>
              </w:rPr>
              <w:t>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E3B9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57</w:t>
            </w:r>
            <w:r w:rsidRPr="00684820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1A74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C3B5" w14:textId="77777777" w:rsidR="00684820" w:rsidRPr="00CF54A2" w:rsidRDefault="00FA3708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-4</w:t>
            </w:r>
          </w:p>
        </w:tc>
      </w:tr>
      <w:tr w:rsidR="00684820" w:rsidRPr="000F77FC" w14:paraId="6ED648CC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6A3D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944E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Лицей №16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4EA0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253F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660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3A28C" w14:textId="77777777" w:rsidR="00684820" w:rsidRPr="0048464B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464B">
              <w:rPr>
                <w:rFonts w:ascii="Times New Roman" w:hAnsi="Times New Roman"/>
                <w:color w:val="FF0000"/>
                <w:sz w:val="24"/>
                <w:szCs w:val="24"/>
              </w:rPr>
              <w:t>588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CBB2" w14:textId="77777777" w:rsidR="00684820" w:rsidRPr="00442E60" w:rsidRDefault="00FA3708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-72</w:t>
            </w:r>
          </w:p>
        </w:tc>
      </w:tr>
      <w:tr w:rsidR="00684820" w:rsidRPr="000F77FC" w14:paraId="71F4EE6A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B1D9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A8F7F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№17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FE7C8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A11869">
              <w:rPr>
                <w:rFonts w:ascii="Times New Roman" w:hAnsi="Times New Roman"/>
                <w:bCs/>
                <w:color w:val="0070C0"/>
                <w:sz w:val="24"/>
                <w:szCs w:val="24"/>
                <w:lang w:val="en-US" w:eastAsia="ru-RU"/>
              </w:rPr>
              <w:t>453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CC08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11869">
              <w:rPr>
                <w:rFonts w:ascii="Times New Roman" w:hAnsi="Times New Roman"/>
                <w:bCs/>
                <w:color w:val="0070C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F29B8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11869">
              <w:rPr>
                <w:rFonts w:ascii="Times New Roman" w:hAnsi="Times New Roman"/>
                <w:bCs/>
                <w:color w:val="0070C0"/>
                <w:sz w:val="24"/>
                <w:szCs w:val="24"/>
                <w:lang w:eastAsia="ru-RU"/>
              </w:rPr>
              <w:t>765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5761" w14:textId="77777777" w:rsidR="00684820" w:rsidRPr="009B4F5D" w:rsidRDefault="00FA3708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233</w:t>
            </w:r>
          </w:p>
        </w:tc>
      </w:tr>
      <w:tr w:rsidR="00684820" w:rsidRPr="000F77FC" w14:paraId="0C1106D8" w14:textId="77777777" w:rsidTr="00CF54A2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B51F7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45B81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B24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№18</w:t>
            </w:r>
            <w:r>
              <w:t xml:space="preserve"> </w:t>
            </w:r>
            <w:r w:rsidRPr="00AF33A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377C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68482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5ECB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8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E46" w14:textId="77777777" w:rsidR="00684820" w:rsidRPr="00684820" w:rsidRDefault="00684820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8482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40F6F" w14:textId="77777777" w:rsidR="00684820" w:rsidRPr="009B4F5D" w:rsidRDefault="00FA3708" w:rsidP="006848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ru-RU"/>
              </w:rPr>
              <w:t>251</w:t>
            </w:r>
          </w:p>
        </w:tc>
      </w:tr>
      <w:tr w:rsidR="00684820" w:rsidRPr="00C27094" w14:paraId="75C19F71" w14:textId="77777777" w:rsidTr="00CF54A2">
        <w:trPr>
          <w:gridAfter w:val="1"/>
          <w:wAfter w:w="236" w:type="dxa"/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4711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0C4D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№19 г. Кызыла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BB77E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4E96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CD67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1869">
              <w:rPr>
                <w:rFonts w:ascii="Times New Roman" w:hAnsi="Times New Roman"/>
                <w:color w:val="0070C0"/>
                <w:sz w:val="24"/>
                <w:szCs w:val="24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E9407" w14:textId="77777777" w:rsidR="00684820" w:rsidRPr="00FA1970" w:rsidRDefault="00FA3708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684820" w:rsidRPr="00C27094" w14:paraId="5A76C6AC" w14:textId="77777777" w:rsidTr="00684820">
        <w:trPr>
          <w:gridAfter w:val="1"/>
          <w:wAfter w:w="236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E9628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49C8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№20 г. Кызыла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261EA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302D6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8165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B543" w14:textId="77777777" w:rsidR="00684820" w:rsidRPr="00FA1970" w:rsidRDefault="00FA3708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</w:tr>
      <w:tr w:rsidR="00684820" w:rsidRPr="00C27094" w14:paraId="727F7497" w14:textId="77777777" w:rsidTr="00684820">
        <w:trPr>
          <w:gridAfter w:val="1"/>
          <w:wAfter w:w="236" w:type="dxa"/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991E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EC534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№21 г. Кызыла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0234C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F86B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0A99" w14:textId="77777777" w:rsidR="00684820" w:rsidRP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820">
              <w:rPr>
                <w:rFonts w:ascii="Times New Roman" w:hAnsi="Times New Roman"/>
                <w:sz w:val="24"/>
                <w:szCs w:val="24"/>
              </w:rPr>
              <w:t>678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4E5F" w14:textId="77777777" w:rsidR="00684820" w:rsidRPr="00FA1970" w:rsidRDefault="009957EC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84820" w:rsidRPr="00C27094" w14:paraId="68902454" w14:textId="77777777" w:rsidTr="00CF54A2">
        <w:trPr>
          <w:gridAfter w:val="1"/>
          <w:wAfter w:w="236" w:type="dxa"/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BC25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9183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№22 г. Кызыла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91FAA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84C3" w14:textId="77777777" w:rsidR="0068482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21C09" w14:textId="77777777" w:rsidR="00684820" w:rsidRPr="00FA1970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4E06" w14:textId="77777777" w:rsidR="00684820" w:rsidRPr="00FA1970" w:rsidRDefault="009957EC" w:rsidP="00684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84820" w:rsidRPr="000F77FC" w14:paraId="34BF8B21" w14:textId="77777777" w:rsidTr="00CF54A2">
        <w:trPr>
          <w:trHeight w:val="300"/>
        </w:trPr>
        <w:tc>
          <w:tcPr>
            <w:tcW w:w="32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E96C9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B88EB" w14:textId="77777777" w:rsidR="00684820" w:rsidRPr="0023790D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9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686D" w14:textId="77777777" w:rsidR="00684820" w:rsidRPr="00FE0178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6848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818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FB43" w14:textId="77777777" w:rsidR="00684820" w:rsidRPr="00FA1970" w:rsidRDefault="00BC0CBA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DEEC4" w14:textId="77777777" w:rsidR="00684820" w:rsidRPr="00FA1970" w:rsidRDefault="00684820" w:rsidP="006848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bottom"/>
          </w:tcPr>
          <w:p w14:paraId="34DD9C3C" w14:textId="77777777" w:rsidR="00684820" w:rsidRPr="00BB249F" w:rsidRDefault="00684820" w:rsidP="006848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</w:p>
        </w:tc>
      </w:tr>
    </w:tbl>
    <w:p w14:paraId="334948F5" w14:textId="77777777" w:rsidR="00280BD5" w:rsidRDefault="00280BD5" w:rsidP="0010687E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809BEC" w14:textId="77777777" w:rsidR="00A82678" w:rsidRPr="00E73894" w:rsidRDefault="00EC7C18" w:rsidP="0010687E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Мониторинг участия показывает, что олимпиадное движение в школах города на школьном этапе осуществляется на высоком уровне, число участников ежегодно увеличивается.</w:t>
      </w:r>
    </w:p>
    <w:p w14:paraId="69EA7A0F" w14:textId="77777777" w:rsidR="00FF581D" w:rsidRPr="00E73894" w:rsidRDefault="00EC7C18" w:rsidP="00FF581D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При этом а</w:t>
      </w:r>
      <w:r w:rsidR="00FF581D" w:rsidRPr="00E73894">
        <w:rPr>
          <w:rFonts w:ascii="Times New Roman" w:hAnsi="Times New Roman"/>
          <w:color w:val="000000"/>
          <w:sz w:val="26"/>
          <w:szCs w:val="26"/>
        </w:rPr>
        <w:t xml:space="preserve">нализ участия за три года показывает, что наблюдается 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стабильное </w:t>
      </w:r>
      <w:r w:rsidR="00FF581D" w:rsidRPr="00E73894">
        <w:rPr>
          <w:rFonts w:ascii="Times New Roman" w:hAnsi="Times New Roman"/>
          <w:color w:val="000000"/>
          <w:sz w:val="26"/>
          <w:szCs w:val="26"/>
        </w:rPr>
        <w:t>снижение количества участников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 школьного этапа олимпиады в</w:t>
      </w:r>
      <w:r w:rsidR="00FF581D" w:rsidRPr="00E73894">
        <w:rPr>
          <w:rFonts w:ascii="Times New Roman" w:hAnsi="Times New Roman"/>
          <w:color w:val="000000"/>
          <w:sz w:val="26"/>
          <w:szCs w:val="26"/>
        </w:rPr>
        <w:t xml:space="preserve"> СОШ №</w:t>
      </w:r>
      <w:r w:rsidRPr="00E73894">
        <w:rPr>
          <w:rFonts w:ascii="Times New Roman" w:hAnsi="Times New Roman"/>
          <w:color w:val="000000"/>
          <w:sz w:val="26"/>
          <w:szCs w:val="26"/>
        </w:rPr>
        <w:t>3, Гимназии №5</w:t>
      </w:r>
      <w:r w:rsidR="0048464B" w:rsidRPr="00E73894">
        <w:rPr>
          <w:rFonts w:ascii="Times New Roman" w:hAnsi="Times New Roman"/>
          <w:color w:val="000000"/>
          <w:sz w:val="26"/>
          <w:szCs w:val="26"/>
        </w:rPr>
        <w:t>, Лицея-16</w:t>
      </w:r>
      <w:r w:rsidR="00A61992" w:rsidRPr="00E73894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F581D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5E4D32B" w14:textId="45612007" w:rsidR="00F76FAC" w:rsidRPr="00E73894" w:rsidRDefault="00EC7C18" w:rsidP="00710778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Ежегодно увеличивается количество участников в школах №№</w:t>
      </w:r>
      <w:r w:rsidR="009957EC" w:rsidRPr="00E73894">
        <w:rPr>
          <w:rFonts w:ascii="Times New Roman" w:hAnsi="Times New Roman"/>
          <w:color w:val="000000"/>
          <w:sz w:val="26"/>
          <w:szCs w:val="26"/>
        </w:rPr>
        <w:t>1</w:t>
      </w:r>
      <w:r w:rsidR="00517D9B" w:rsidRPr="00E73894">
        <w:rPr>
          <w:rFonts w:ascii="Times New Roman" w:hAnsi="Times New Roman"/>
          <w:color w:val="000000"/>
          <w:sz w:val="26"/>
          <w:szCs w:val="26"/>
        </w:rPr>
        <w:t>,4,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9</w:t>
      </w:r>
      <w:r w:rsidR="00517D9B" w:rsidRPr="00E73894">
        <w:rPr>
          <w:rFonts w:ascii="Times New Roman" w:hAnsi="Times New Roman"/>
          <w:color w:val="000000"/>
          <w:sz w:val="26"/>
          <w:szCs w:val="26"/>
        </w:rPr>
        <w:t>,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12,</w:t>
      </w:r>
      <w:r w:rsidR="00557A54" w:rsidRPr="00E73894">
        <w:rPr>
          <w:rFonts w:ascii="Times New Roman" w:hAnsi="Times New Roman"/>
          <w:color w:val="000000"/>
          <w:sz w:val="26"/>
          <w:szCs w:val="26"/>
        </w:rPr>
        <w:t>17</w:t>
      </w:r>
      <w:r w:rsidR="00517D9B" w:rsidRPr="00E73894">
        <w:rPr>
          <w:rFonts w:ascii="Times New Roman" w:hAnsi="Times New Roman"/>
          <w:color w:val="000000"/>
          <w:sz w:val="26"/>
          <w:szCs w:val="26"/>
        </w:rPr>
        <w:t>,19</w:t>
      </w:r>
      <w:r w:rsidR="00557A54" w:rsidRPr="00E73894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F76FAC" w:rsidRPr="00E73894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3685B997" w14:textId="6596FB50" w:rsidR="0010687E" w:rsidRPr="00E73894" w:rsidRDefault="002E4C74" w:rsidP="0010687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По итогам проведения школьного этапа олимпиады победителями и приз</w:t>
      </w:r>
      <w:r w:rsidR="00584574" w:rsidRPr="00E73894">
        <w:rPr>
          <w:rFonts w:ascii="Times New Roman" w:hAnsi="Times New Roman"/>
          <w:sz w:val="26"/>
          <w:szCs w:val="26"/>
        </w:rPr>
        <w:t>ё</w:t>
      </w:r>
      <w:r w:rsidRPr="00E73894">
        <w:rPr>
          <w:rFonts w:ascii="Times New Roman" w:hAnsi="Times New Roman"/>
          <w:sz w:val="26"/>
          <w:szCs w:val="26"/>
        </w:rPr>
        <w:t xml:space="preserve">рами стали </w:t>
      </w:r>
      <w:r w:rsidR="004574A1" w:rsidRPr="00E73894">
        <w:rPr>
          <w:rFonts w:ascii="Times New Roman" w:hAnsi="Times New Roman"/>
          <w:b/>
          <w:sz w:val="26"/>
          <w:szCs w:val="26"/>
        </w:rPr>
        <w:t>3</w:t>
      </w:r>
      <w:r w:rsidR="009878FF" w:rsidRPr="00E73894">
        <w:rPr>
          <w:rFonts w:ascii="Times New Roman" w:hAnsi="Times New Roman"/>
          <w:b/>
          <w:sz w:val="26"/>
          <w:szCs w:val="26"/>
        </w:rPr>
        <w:t>997</w:t>
      </w:r>
      <w:r w:rsidRPr="00E73894">
        <w:rPr>
          <w:rFonts w:ascii="Times New Roman" w:hAnsi="Times New Roman"/>
          <w:b/>
          <w:sz w:val="26"/>
          <w:szCs w:val="26"/>
        </w:rPr>
        <w:t xml:space="preserve"> </w:t>
      </w:r>
      <w:r w:rsidRPr="00E73894">
        <w:rPr>
          <w:rFonts w:ascii="Times New Roman" w:hAnsi="Times New Roman"/>
          <w:sz w:val="26"/>
          <w:szCs w:val="26"/>
        </w:rPr>
        <w:t>обучающихся</w:t>
      </w:r>
      <w:r w:rsidR="00C20A74" w:rsidRPr="00E73894">
        <w:rPr>
          <w:rFonts w:ascii="Times New Roman" w:hAnsi="Times New Roman"/>
          <w:sz w:val="26"/>
          <w:szCs w:val="26"/>
        </w:rPr>
        <w:t xml:space="preserve">. </w:t>
      </w:r>
    </w:p>
    <w:p w14:paraId="6C341D20" w14:textId="77777777" w:rsidR="00E73894" w:rsidRPr="00E73894" w:rsidRDefault="00E73894" w:rsidP="0010687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32DACB3" w14:textId="61CB8E50" w:rsidR="00602162" w:rsidRPr="00E73894" w:rsidRDefault="00602162" w:rsidP="00E73894">
      <w:pPr>
        <w:spacing w:after="0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b/>
          <w:color w:val="000000"/>
          <w:sz w:val="26"/>
          <w:szCs w:val="26"/>
        </w:rPr>
        <w:t xml:space="preserve">Анализ результативности участия </w:t>
      </w:r>
      <w:r w:rsidR="00C20A74" w:rsidRPr="00E73894">
        <w:rPr>
          <w:rFonts w:ascii="Times New Roman" w:hAnsi="Times New Roman"/>
          <w:b/>
          <w:color w:val="000000"/>
          <w:sz w:val="26"/>
          <w:szCs w:val="26"/>
        </w:rPr>
        <w:t xml:space="preserve">в школьном этапе </w:t>
      </w:r>
      <w:r w:rsidRPr="00E73894">
        <w:rPr>
          <w:rFonts w:ascii="Times New Roman" w:hAnsi="Times New Roman"/>
          <w:b/>
          <w:color w:val="000000"/>
          <w:sz w:val="26"/>
          <w:szCs w:val="26"/>
        </w:rPr>
        <w:t>за три года показывает следующее:</w:t>
      </w:r>
    </w:p>
    <w:p w14:paraId="4A471682" w14:textId="5CAF8C05" w:rsidR="00602162" w:rsidRPr="00E73894" w:rsidRDefault="00602162" w:rsidP="00602162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- в 2023-2024 учебном году по итогам олимпиады школьного этапа всего участников – 7378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чел. Из них: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 победителей – 877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приз</w:t>
      </w:r>
      <w:r w:rsidR="00584574" w:rsidRPr="00E73894">
        <w:rPr>
          <w:rFonts w:ascii="Times New Roman" w:hAnsi="Times New Roman"/>
          <w:color w:val="000000"/>
          <w:sz w:val="26"/>
          <w:szCs w:val="26"/>
        </w:rPr>
        <w:t>ё</w:t>
      </w:r>
      <w:r w:rsidRPr="00E73894">
        <w:rPr>
          <w:rFonts w:ascii="Times New Roman" w:hAnsi="Times New Roman"/>
          <w:color w:val="000000"/>
          <w:sz w:val="26"/>
          <w:szCs w:val="26"/>
        </w:rPr>
        <w:t>ров – 1803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. Доля победителей и призеров от общего количества числа участников – 36,3%; </w:t>
      </w:r>
    </w:p>
    <w:p w14:paraId="24375E02" w14:textId="5CE7D529" w:rsidR="00602162" w:rsidRPr="00E73894" w:rsidRDefault="00602162" w:rsidP="00602162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- в 2024-2025 учебном году по итогам </w:t>
      </w:r>
      <w:r w:rsidR="001E2EE6" w:rsidRPr="00E73894">
        <w:rPr>
          <w:rFonts w:ascii="Times New Roman" w:hAnsi="Times New Roman"/>
          <w:color w:val="000000"/>
          <w:sz w:val="26"/>
          <w:szCs w:val="26"/>
        </w:rPr>
        <w:t xml:space="preserve">школьного этапа </w:t>
      </w:r>
      <w:r w:rsidRPr="00E73894">
        <w:rPr>
          <w:rFonts w:ascii="Times New Roman" w:hAnsi="Times New Roman"/>
          <w:color w:val="000000"/>
          <w:sz w:val="26"/>
          <w:szCs w:val="26"/>
        </w:rPr>
        <w:t>олимпиады всего участников – 8181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чел. Из них: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 победителей – 1020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приз</w:t>
      </w:r>
      <w:r w:rsidR="00584574" w:rsidRPr="00E73894">
        <w:rPr>
          <w:rFonts w:ascii="Times New Roman" w:hAnsi="Times New Roman"/>
          <w:color w:val="000000"/>
          <w:sz w:val="26"/>
          <w:szCs w:val="26"/>
        </w:rPr>
        <w:t>ё</w:t>
      </w:r>
      <w:r w:rsidRPr="00E73894">
        <w:rPr>
          <w:rFonts w:ascii="Times New Roman" w:hAnsi="Times New Roman"/>
          <w:color w:val="000000"/>
          <w:sz w:val="26"/>
          <w:szCs w:val="26"/>
        </w:rPr>
        <w:t>ров – 2017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>. Доля победителей и призеров от общего колич</w:t>
      </w:r>
      <w:r w:rsidR="009878FF" w:rsidRPr="00E73894">
        <w:rPr>
          <w:rFonts w:ascii="Times New Roman" w:hAnsi="Times New Roman"/>
          <w:color w:val="000000"/>
          <w:sz w:val="26"/>
          <w:szCs w:val="26"/>
        </w:rPr>
        <w:t>ества числа участников – 37,1%;</w:t>
      </w:r>
    </w:p>
    <w:p w14:paraId="7B1E31F6" w14:textId="4915D4F1" w:rsidR="009878FF" w:rsidRPr="00E73894" w:rsidRDefault="009878FF" w:rsidP="00602162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- в 2025-2026 учебном году по итогам школьного этапа олимпиады всего участников – 10728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 xml:space="preserve"> чел. Из них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 победителей – 1309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призёров – 2688</w:t>
      </w:r>
      <w:r w:rsidR="00E73894"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10778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>. Доля победителей и призеров от общего количества числа участников – 37,2%;</w:t>
      </w:r>
    </w:p>
    <w:p w14:paraId="506FB642" w14:textId="77777777" w:rsidR="00BF05ED" w:rsidRPr="0010687E" w:rsidRDefault="00BF05ED" w:rsidP="0010687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68AFE09C" w14:textId="77777777" w:rsidR="0010687E" w:rsidRDefault="0010687E" w:rsidP="0010687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687E">
        <w:rPr>
          <w:rFonts w:ascii="Times New Roman" w:hAnsi="Times New Roman"/>
          <w:b/>
          <w:sz w:val="24"/>
          <w:szCs w:val="24"/>
        </w:rPr>
        <w:t xml:space="preserve">Таблица 2. Результативность участия в </w:t>
      </w:r>
      <w:r>
        <w:rPr>
          <w:rFonts w:ascii="Times New Roman" w:hAnsi="Times New Roman"/>
          <w:b/>
          <w:sz w:val="24"/>
          <w:szCs w:val="24"/>
        </w:rPr>
        <w:t>ШЭ</w:t>
      </w:r>
      <w:r w:rsidRPr="0010687E">
        <w:rPr>
          <w:rFonts w:ascii="Times New Roman" w:hAnsi="Times New Roman"/>
          <w:b/>
          <w:sz w:val="24"/>
          <w:szCs w:val="24"/>
        </w:rPr>
        <w:t xml:space="preserve"> ВсОШ </w:t>
      </w:r>
      <w:r>
        <w:rPr>
          <w:rFonts w:ascii="Times New Roman" w:hAnsi="Times New Roman"/>
          <w:b/>
          <w:sz w:val="24"/>
          <w:szCs w:val="24"/>
        </w:rPr>
        <w:t xml:space="preserve">по сравнению </w:t>
      </w:r>
      <w:r w:rsidRPr="0010687E">
        <w:rPr>
          <w:rFonts w:ascii="Times New Roman" w:hAnsi="Times New Roman"/>
          <w:b/>
          <w:sz w:val="24"/>
          <w:szCs w:val="24"/>
        </w:rPr>
        <w:t>за 3 года</w:t>
      </w:r>
    </w:p>
    <w:p w14:paraId="3E48AA52" w14:textId="77777777" w:rsidR="00280BD5" w:rsidRPr="0010687E" w:rsidRDefault="00280BD5" w:rsidP="0010687E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  <w:gridCol w:w="850"/>
        <w:gridCol w:w="993"/>
      </w:tblGrid>
      <w:tr w:rsidR="00BF05ED" w:rsidRPr="00D478F8" w14:paraId="0036AB82" w14:textId="77777777" w:rsidTr="00956B1A">
        <w:trPr>
          <w:trHeight w:val="282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AE9FA" w14:textId="77777777" w:rsidR="00BF05ED" w:rsidRPr="008B535F" w:rsidRDefault="00BF05ED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9878FF">
              <w:rPr>
                <w:rFonts w:ascii="Times New Roman" w:eastAsia="Times New Roman" w:hAnsi="Times New Roman"/>
                <w:b/>
                <w:bCs/>
                <w:color w:val="000000"/>
              </w:rPr>
              <w:t>3-2024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уч.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AEDBAA" w14:textId="34F89426" w:rsidR="00BF05ED" w:rsidRPr="008B535F" w:rsidRDefault="0006012B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–2025 </w:t>
            </w:r>
            <w:r w:rsidR="00BF05ED"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уч.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2DB2F0" w14:textId="77777777" w:rsidR="00BF05ED" w:rsidRPr="008B535F" w:rsidRDefault="00BF05ED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9878FF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-202</w:t>
            </w:r>
            <w:r w:rsidR="009878FF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уч. год</w:t>
            </w:r>
          </w:p>
        </w:tc>
      </w:tr>
      <w:tr w:rsidR="00BF05ED" w:rsidRPr="00D478F8" w14:paraId="4729794E" w14:textId="77777777" w:rsidTr="009878FF">
        <w:trPr>
          <w:cantSplit/>
          <w:trHeight w:val="14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4C5E59B1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A3AF5F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Победители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48BB018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Призёры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F67BB" w14:textId="77777777" w:rsidR="00BF05ED" w:rsidRPr="008B535F" w:rsidRDefault="00BF05ED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6B30B3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0F380C9C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Победители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74487E62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Призёры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C255AE8" w14:textId="77777777" w:rsidR="00BF05ED" w:rsidRPr="008B535F" w:rsidRDefault="00BF05ED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1D3FEF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Кол-во участников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2AA2DE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Победители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B6FFD5" w14:textId="77777777" w:rsidR="00BF05ED" w:rsidRPr="008B535F" w:rsidRDefault="00BF05ED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Призёры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15868" w14:textId="77777777" w:rsidR="00BF05ED" w:rsidRPr="008B535F" w:rsidRDefault="00BF05ED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%</w:t>
            </w:r>
          </w:p>
        </w:tc>
      </w:tr>
      <w:tr w:rsidR="009878FF" w:rsidRPr="00F25322" w14:paraId="1FD1615F" w14:textId="77777777" w:rsidTr="009878F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1F71EA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7378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1E9E9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57698E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1803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96B97" w14:textId="7529EDC2" w:rsidR="009878FF" w:rsidRPr="00F25322" w:rsidRDefault="00BF680E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36,3</w:t>
            </w:r>
            <w:r w:rsidR="009878FF" w:rsidRPr="00F253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15533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CE5B18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899231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A3FE9" w14:textId="6A47D7A5" w:rsidR="009878FF" w:rsidRPr="00F25322" w:rsidRDefault="00BF680E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37,1</w:t>
            </w:r>
            <w:r w:rsidR="009878F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2ACE1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10728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0868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2615C" w14:textId="77777777" w:rsidR="009878FF" w:rsidRPr="00557F53" w:rsidRDefault="009878FF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DEFB3" w14:textId="6C6DC76B" w:rsidR="009878FF" w:rsidRPr="00F25322" w:rsidRDefault="00BF680E" w:rsidP="009878FF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37,2</w:t>
            </w:r>
          </w:p>
        </w:tc>
      </w:tr>
    </w:tbl>
    <w:p w14:paraId="3E914DF5" w14:textId="77777777" w:rsidR="009B021A" w:rsidRDefault="009B021A" w:rsidP="0060216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DA72E7F" w14:textId="3B8A87D2" w:rsidR="00710778" w:rsidRPr="00E73894" w:rsidRDefault="00710778" w:rsidP="0071077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Сравнительный показатель за три года показывает стабильное увеличение численности победителей и призеров на школьном этапе.</w:t>
      </w:r>
    </w:p>
    <w:p w14:paraId="29E1DBA7" w14:textId="77777777" w:rsidR="00710778" w:rsidRPr="00E73894" w:rsidRDefault="00710778" w:rsidP="00710778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CA6FCD6" w14:textId="7617D057" w:rsidR="00710778" w:rsidRPr="00E73894" w:rsidRDefault="00710778" w:rsidP="00BF680E">
      <w:pPr>
        <w:pStyle w:val="a3"/>
        <w:numPr>
          <w:ilvl w:val="0"/>
          <w:numId w:val="27"/>
        </w:numPr>
        <w:tabs>
          <w:tab w:val="left" w:pos="709"/>
        </w:tabs>
        <w:spacing w:line="276" w:lineRule="auto"/>
        <w:ind w:left="2835" w:hanging="2475"/>
        <w:rPr>
          <w:rFonts w:ascii="Times New Roman" w:hAnsi="Times New Roman"/>
          <w:b/>
          <w:sz w:val="26"/>
          <w:szCs w:val="26"/>
        </w:rPr>
      </w:pPr>
      <w:r w:rsidRPr="00E73894">
        <w:rPr>
          <w:rFonts w:ascii="Times New Roman" w:hAnsi="Times New Roman"/>
          <w:b/>
          <w:sz w:val="26"/>
          <w:szCs w:val="26"/>
        </w:rPr>
        <w:t>Отчет по результатам проведения муниципального</w:t>
      </w:r>
      <w:r w:rsidR="00BF680E" w:rsidRPr="00E73894">
        <w:rPr>
          <w:rFonts w:ascii="Times New Roman" w:hAnsi="Times New Roman"/>
          <w:b/>
          <w:sz w:val="26"/>
          <w:szCs w:val="26"/>
        </w:rPr>
        <w:t xml:space="preserve"> этапа Всероссийской </w:t>
      </w:r>
      <w:r w:rsidRPr="00E73894">
        <w:rPr>
          <w:rFonts w:ascii="Times New Roman" w:hAnsi="Times New Roman"/>
          <w:b/>
          <w:sz w:val="26"/>
          <w:szCs w:val="26"/>
        </w:rPr>
        <w:t xml:space="preserve">олимпиады школьников за </w:t>
      </w:r>
      <w:r w:rsidR="0006012B" w:rsidRPr="00E73894">
        <w:rPr>
          <w:rFonts w:ascii="Times New Roman" w:hAnsi="Times New Roman"/>
          <w:b/>
          <w:sz w:val="26"/>
          <w:szCs w:val="26"/>
        </w:rPr>
        <w:t>2025–2026 учебный</w:t>
      </w:r>
      <w:r w:rsidRPr="00E73894">
        <w:rPr>
          <w:rFonts w:ascii="Times New Roman" w:hAnsi="Times New Roman"/>
          <w:b/>
          <w:sz w:val="26"/>
          <w:szCs w:val="26"/>
        </w:rPr>
        <w:t xml:space="preserve"> год</w:t>
      </w:r>
    </w:p>
    <w:p w14:paraId="2ED0A869" w14:textId="74BACE20" w:rsidR="008A7D23" w:rsidRPr="00E73894" w:rsidRDefault="00710778" w:rsidP="00710778">
      <w:pPr>
        <w:pStyle w:val="a3"/>
        <w:spacing w:line="276" w:lineRule="auto"/>
        <w:jc w:val="both"/>
        <w:rPr>
          <w:rStyle w:val="highlighthighlightactive"/>
          <w:rFonts w:ascii="Times New Roman" w:hAnsi="Times New Roman"/>
          <w:iCs/>
          <w:sz w:val="26"/>
          <w:szCs w:val="26"/>
        </w:rPr>
      </w:pPr>
      <w:r w:rsidRPr="00E73894">
        <w:rPr>
          <w:rFonts w:ascii="Times New Roman" w:hAnsi="Times New Roman"/>
          <w:b/>
          <w:sz w:val="26"/>
          <w:szCs w:val="26"/>
        </w:rPr>
        <w:t xml:space="preserve">          </w:t>
      </w:r>
      <w:r w:rsidR="008A7D23" w:rsidRPr="00E73894">
        <w:rPr>
          <w:rFonts w:ascii="Times New Roman" w:hAnsi="Times New Roman"/>
          <w:sz w:val="26"/>
          <w:szCs w:val="26"/>
        </w:rPr>
        <w:t>В 202</w:t>
      </w:r>
      <w:r w:rsidR="009878FF" w:rsidRPr="00E73894">
        <w:rPr>
          <w:rFonts w:ascii="Times New Roman" w:hAnsi="Times New Roman"/>
          <w:sz w:val="26"/>
          <w:szCs w:val="26"/>
        </w:rPr>
        <w:t>5</w:t>
      </w:r>
      <w:r w:rsidR="008A7D23" w:rsidRPr="00E73894">
        <w:rPr>
          <w:rFonts w:ascii="Times New Roman" w:hAnsi="Times New Roman"/>
          <w:sz w:val="26"/>
          <w:szCs w:val="26"/>
        </w:rPr>
        <w:t>-202</w:t>
      </w:r>
      <w:r w:rsidR="009878FF" w:rsidRPr="00E73894">
        <w:rPr>
          <w:rFonts w:ascii="Times New Roman" w:hAnsi="Times New Roman"/>
          <w:sz w:val="26"/>
          <w:szCs w:val="26"/>
        </w:rPr>
        <w:t>6</w:t>
      </w:r>
      <w:r w:rsidR="00290D13" w:rsidRPr="00E73894">
        <w:rPr>
          <w:rFonts w:ascii="Times New Roman" w:hAnsi="Times New Roman"/>
          <w:sz w:val="26"/>
          <w:szCs w:val="26"/>
        </w:rPr>
        <w:t xml:space="preserve"> учебном году </w:t>
      </w:r>
      <w:r w:rsidR="008A7D23" w:rsidRPr="00E73894">
        <w:rPr>
          <w:rFonts w:ascii="Times New Roman" w:hAnsi="Times New Roman"/>
          <w:sz w:val="26"/>
          <w:szCs w:val="26"/>
        </w:rPr>
        <w:t xml:space="preserve">олимпиада проходила по </w:t>
      </w:r>
      <w:r w:rsidR="009878FF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</w:t>
      </w:r>
      <w:r w:rsidR="00BF680E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3</w:t>
      </w:r>
      <w:r w:rsidR="00AF33A7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общеобразовательным</w:t>
      </w:r>
      <w:r w:rsidR="008A7D23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="00AF33A7" w:rsidRPr="00E73894">
        <w:rPr>
          <w:rFonts w:ascii="Times New Roman" w:hAnsi="Times New Roman"/>
          <w:sz w:val="26"/>
          <w:szCs w:val="26"/>
        </w:rPr>
        <w:t>предметам</w:t>
      </w:r>
      <w:r w:rsidR="008A7D23" w:rsidRPr="00E73894">
        <w:rPr>
          <w:rFonts w:ascii="Times New Roman" w:hAnsi="Times New Roman"/>
          <w:sz w:val="26"/>
          <w:szCs w:val="26"/>
        </w:rPr>
        <w:t xml:space="preserve">: </w:t>
      </w:r>
      <w:r w:rsidR="008A7D23" w:rsidRPr="00E73894">
        <w:rPr>
          <w:rStyle w:val="highlighthighlightactive"/>
          <w:rFonts w:ascii="Times New Roman" w:hAnsi="Times New Roman"/>
          <w:iCs/>
          <w:sz w:val="26"/>
          <w:szCs w:val="26"/>
        </w:rPr>
        <w:t>русскому языку, русской литературе, математике, физике, химии, биологии, истории, праву, обществознанию, географии, английскому языку,</w:t>
      </w:r>
      <w:r w:rsidR="00DE1BA0" w:rsidRPr="00E73894">
        <w:rPr>
          <w:rStyle w:val="highlighthighlightactive"/>
          <w:rFonts w:ascii="Times New Roman" w:hAnsi="Times New Roman"/>
          <w:iCs/>
          <w:sz w:val="26"/>
          <w:szCs w:val="26"/>
        </w:rPr>
        <w:t xml:space="preserve"> </w:t>
      </w:r>
      <w:r w:rsidR="008A7D23" w:rsidRPr="00E73894">
        <w:rPr>
          <w:rStyle w:val="highlighthighlightactive"/>
          <w:rFonts w:ascii="Times New Roman" w:hAnsi="Times New Roman"/>
          <w:iCs/>
          <w:sz w:val="26"/>
          <w:szCs w:val="26"/>
        </w:rPr>
        <w:t xml:space="preserve">французскому языку, китайскому языку, информатике, экономике, экологии, физической культуре, технологии, </w:t>
      </w:r>
      <w:r w:rsidR="00DE1BA0" w:rsidRPr="00E73894">
        <w:rPr>
          <w:rStyle w:val="highlighthighlightactive"/>
          <w:rFonts w:ascii="Times New Roman" w:hAnsi="Times New Roman"/>
          <w:iCs/>
          <w:sz w:val="26"/>
          <w:szCs w:val="26"/>
        </w:rPr>
        <w:t>ОБиЗР</w:t>
      </w:r>
      <w:r w:rsidR="00BF680E" w:rsidRPr="00E73894">
        <w:rPr>
          <w:rStyle w:val="highlighthighlightactive"/>
          <w:rFonts w:ascii="Times New Roman" w:hAnsi="Times New Roman"/>
          <w:iCs/>
          <w:sz w:val="26"/>
          <w:szCs w:val="26"/>
        </w:rPr>
        <w:t xml:space="preserve">, астрономии, МХК </w:t>
      </w:r>
      <w:r w:rsidR="008A7D23" w:rsidRPr="00E73894">
        <w:rPr>
          <w:rStyle w:val="highlighthighlightactive"/>
          <w:rFonts w:ascii="Times New Roman" w:hAnsi="Times New Roman"/>
          <w:iCs/>
          <w:sz w:val="26"/>
          <w:szCs w:val="26"/>
        </w:rPr>
        <w:t>и по 2 предметам регионального значения (родному (тувинскому) языку, родной (тувинской) литературе).</w:t>
      </w:r>
    </w:p>
    <w:p w14:paraId="15D99DC3" w14:textId="77777777" w:rsidR="008A7D23" w:rsidRPr="00E73894" w:rsidRDefault="008A7D23" w:rsidP="008A7D23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b/>
          <w:sz w:val="26"/>
          <w:szCs w:val="26"/>
        </w:rPr>
        <w:t xml:space="preserve"> </w:t>
      </w:r>
      <w:r w:rsidRPr="00E73894">
        <w:rPr>
          <w:rFonts w:ascii="Times New Roman" w:hAnsi="Times New Roman"/>
          <w:sz w:val="26"/>
          <w:szCs w:val="26"/>
        </w:rPr>
        <w:t>Муниципальный этап олимпиады проводился по разработанным региональными предметно-методическими комиссиями заданиям,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(профиля).</w:t>
      </w:r>
    </w:p>
    <w:p w14:paraId="5885FE9B" w14:textId="7F527869" w:rsidR="00C92195" w:rsidRPr="00E73894" w:rsidRDefault="008A7D23" w:rsidP="00C92195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Муниципальный этап олимпиады был проведен 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с </w:t>
      </w:r>
      <w:r w:rsidR="00DE1BA0" w:rsidRPr="00E738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10</w:t>
      </w:r>
      <w:r w:rsidRPr="00E73894">
        <w:rPr>
          <w:rFonts w:ascii="Times New Roman" w:hAnsi="Times New Roman"/>
          <w:sz w:val="26"/>
          <w:szCs w:val="26"/>
        </w:rPr>
        <w:t xml:space="preserve"> ноября по </w:t>
      </w:r>
      <w:r w:rsidR="00DE1BA0" w:rsidRPr="00E73894">
        <w:rPr>
          <w:rFonts w:ascii="Times New Roman" w:hAnsi="Times New Roman"/>
          <w:sz w:val="26"/>
          <w:szCs w:val="26"/>
        </w:rPr>
        <w:t>2</w:t>
      </w:r>
      <w:r w:rsidRPr="00E73894">
        <w:rPr>
          <w:rFonts w:ascii="Times New Roman" w:hAnsi="Times New Roman"/>
          <w:sz w:val="26"/>
          <w:szCs w:val="26"/>
        </w:rPr>
        <w:t xml:space="preserve"> декабря 202</w:t>
      </w:r>
      <w:r w:rsidR="00DE1BA0" w:rsidRPr="00E73894">
        <w:rPr>
          <w:rFonts w:ascii="Times New Roman" w:hAnsi="Times New Roman"/>
          <w:sz w:val="26"/>
          <w:szCs w:val="26"/>
        </w:rPr>
        <w:t>5</w:t>
      </w:r>
      <w:r w:rsidR="00BF680E" w:rsidRPr="00E73894">
        <w:rPr>
          <w:rFonts w:ascii="Times New Roman" w:hAnsi="Times New Roman"/>
          <w:sz w:val="26"/>
          <w:szCs w:val="26"/>
        </w:rPr>
        <w:t xml:space="preserve"> года</w:t>
      </w:r>
      <w:r w:rsidRPr="00E73894">
        <w:rPr>
          <w:rFonts w:ascii="Times New Roman" w:hAnsi="Times New Roman"/>
          <w:sz w:val="26"/>
          <w:szCs w:val="26"/>
        </w:rPr>
        <w:t xml:space="preserve">. Всего в интеллектуальных состязаниях среди обучающихся общеобразовательных организаций </w:t>
      </w:r>
      <w:r w:rsidR="00BF680E" w:rsidRPr="00E73894">
        <w:rPr>
          <w:rFonts w:ascii="Times New Roman" w:hAnsi="Times New Roman"/>
          <w:sz w:val="26"/>
          <w:szCs w:val="26"/>
        </w:rPr>
        <w:t>города</w:t>
      </w:r>
      <w:r w:rsidRPr="00E73894">
        <w:rPr>
          <w:rFonts w:ascii="Times New Roman" w:hAnsi="Times New Roman"/>
          <w:sz w:val="26"/>
          <w:szCs w:val="26"/>
        </w:rPr>
        <w:t xml:space="preserve"> Кызыла приняли участие 1</w:t>
      </w:r>
      <w:r w:rsidR="00DE1BA0" w:rsidRPr="00E73894">
        <w:rPr>
          <w:rFonts w:ascii="Times New Roman" w:hAnsi="Times New Roman"/>
          <w:sz w:val="26"/>
          <w:szCs w:val="26"/>
        </w:rPr>
        <w:t>8</w:t>
      </w:r>
      <w:r w:rsidRPr="00E73894">
        <w:rPr>
          <w:rFonts w:ascii="Times New Roman" w:hAnsi="Times New Roman"/>
          <w:sz w:val="26"/>
          <w:szCs w:val="26"/>
        </w:rPr>
        <w:t xml:space="preserve"> школ</w:t>
      </w:r>
      <w:r w:rsidR="00CB17D1" w:rsidRPr="00E73894">
        <w:rPr>
          <w:rFonts w:ascii="Times New Roman" w:hAnsi="Times New Roman"/>
          <w:sz w:val="26"/>
          <w:szCs w:val="26"/>
        </w:rPr>
        <w:t xml:space="preserve"> города</w:t>
      </w:r>
      <w:r w:rsidR="00710778" w:rsidRPr="00E73894">
        <w:rPr>
          <w:rFonts w:ascii="Times New Roman" w:hAnsi="Times New Roman"/>
          <w:sz w:val="26"/>
          <w:szCs w:val="26"/>
        </w:rPr>
        <w:t xml:space="preserve"> на базе </w:t>
      </w:r>
      <w:r w:rsidR="0006012B" w:rsidRPr="00E73894">
        <w:rPr>
          <w:rFonts w:ascii="Times New Roman" w:hAnsi="Times New Roman"/>
          <w:sz w:val="26"/>
          <w:szCs w:val="26"/>
        </w:rPr>
        <w:t>5</w:t>
      </w:r>
      <w:r w:rsidR="0006012B">
        <w:rPr>
          <w:rFonts w:ascii="Times New Roman" w:hAnsi="Times New Roman"/>
          <w:sz w:val="26"/>
          <w:szCs w:val="26"/>
        </w:rPr>
        <w:t>-и</w:t>
      </w:r>
      <w:r w:rsidR="00710778" w:rsidRPr="00E73894">
        <w:rPr>
          <w:rFonts w:ascii="Times New Roman" w:hAnsi="Times New Roman"/>
          <w:sz w:val="26"/>
          <w:szCs w:val="26"/>
        </w:rPr>
        <w:t xml:space="preserve"> школ (ОУ №№4,5,8,9,22)</w:t>
      </w:r>
      <w:r w:rsidR="00CB17D1" w:rsidRPr="00E73894">
        <w:rPr>
          <w:rFonts w:ascii="Times New Roman" w:hAnsi="Times New Roman"/>
          <w:sz w:val="26"/>
          <w:szCs w:val="26"/>
        </w:rPr>
        <w:t>.</w:t>
      </w:r>
    </w:p>
    <w:p w14:paraId="27856610" w14:textId="7E7D0F82" w:rsidR="00965B5A" w:rsidRPr="00E73894" w:rsidRDefault="00710778" w:rsidP="00557A54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С 2024-2025 учебного года при</w:t>
      </w:r>
      <w:r w:rsidR="00557A54" w:rsidRPr="00E73894">
        <w:rPr>
          <w:rFonts w:ascii="Times New Roman" w:hAnsi="Times New Roman"/>
          <w:sz w:val="26"/>
          <w:szCs w:val="26"/>
        </w:rPr>
        <w:t xml:space="preserve"> проведени</w:t>
      </w:r>
      <w:r w:rsidRPr="00E73894">
        <w:rPr>
          <w:rFonts w:ascii="Times New Roman" w:hAnsi="Times New Roman"/>
          <w:sz w:val="26"/>
          <w:szCs w:val="26"/>
        </w:rPr>
        <w:t>и</w:t>
      </w:r>
      <w:r w:rsidR="00557A54" w:rsidRPr="00E73894">
        <w:rPr>
          <w:rFonts w:ascii="Times New Roman" w:hAnsi="Times New Roman"/>
          <w:sz w:val="26"/>
          <w:szCs w:val="26"/>
        </w:rPr>
        <w:t xml:space="preserve"> муниципального этапа олимпиады</w:t>
      </w:r>
      <w:r w:rsidRPr="00E73894">
        <w:rPr>
          <w:rFonts w:ascii="Times New Roman" w:hAnsi="Times New Roman"/>
          <w:sz w:val="26"/>
          <w:szCs w:val="26"/>
        </w:rPr>
        <w:t xml:space="preserve"> применяется процедура</w:t>
      </w:r>
      <w:r w:rsidR="00557A54" w:rsidRPr="00E73894">
        <w:rPr>
          <w:rFonts w:ascii="Times New Roman" w:hAnsi="Times New Roman"/>
          <w:sz w:val="26"/>
          <w:szCs w:val="26"/>
        </w:rPr>
        <w:t xml:space="preserve"> тиражировани</w:t>
      </w:r>
      <w:r w:rsidRPr="00E73894">
        <w:rPr>
          <w:rFonts w:ascii="Times New Roman" w:hAnsi="Times New Roman"/>
          <w:sz w:val="26"/>
          <w:szCs w:val="26"/>
        </w:rPr>
        <w:t>я</w:t>
      </w:r>
      <w:r w:rsidR="00557A54" w:rsidRPr="00E73894">
        <w:rPr>
          <w:rFonts w:ascii="Times New Roman" w:hAnsi="Times New Roman"/>
          <w:sz w:val="26"/>
          <w:szCs w:val="26"/>
        </w:rPr>
        <w:t xml:space="preserve"> заданий непосредственно в аудиториях проведения</w:t>
      </w:r>
      <w:r w:rsidR="00965B5A" w:rsidRPr="00E73894">
        <w:rPr>
          <w:rFonts w:ascii="Times New Roman" w:hAnsi="Times New Roman"/>
          <w:sz w:val="26"/>
          <w:szCs w:val="26"/>
        </w:rPr>
        <w:t>,</w:t>
      </w:r>
      <w:r w:rsidR="00557A54" w:rsidRPr="00E73894">
        <w:rPr>
          <w:rFonts w:ascii="Times New Roman" w:hAnsi="Times New Roman"/>
          <w:sz w:val="26"/>
          <w:szCs w:val="26"/>
        </w:rPr>
        <w:t xml:space="preserve"> перед участниками</w:t>
      </w:r>
      <w:r w:rsidR="00965B5A" w:rsidRPr="00E73894">
        <w:rPr>
          <w:rFonts w:ascii="Times New Roman" w:hAnsi="Times New Roman"/>
          <w:sz w:val="26"/>
          <w:szCs w:val="26"/>
        </w:rPr>
        <w:t>,</w:t>
      </w:r>
      <w:r w:rsidR="00557A54" w:rsidRPr="00E73894">
        <w:rPr>
          <w:rFonts w:ascii="Times New Roman" w:hAnsi="Times New Roman"/>
          <w:sz w:val="26"/>
          <w:szCs w:val="26"/>
        </w:rPr>
        <w:t xml:space="preserve"> аналогично процедуре проведения государственных выпускных экзаменов. Данное управленческое решение принято было по итогам анализа проведения муниципального этапа олимпиады</w:t>
      </w:r>
      <w:r w:rsidR="00DE1BA0" w:rsidRPr="00E73894">
        <w:rPr>
          <w:rFonts w:ascii="Times New Roman" w:hAnsi="Times New Roman"/>
          <w:sz w:val="26"/>
          <w:szCs w:val="26"/>
        </w:rPr>
        <w:t xml:space="preserve"> прошл</w:t>
      </w:r>
      <w:r w:rsidR="00210DFA" w:rsidRPr="00E73894">
        <w:rPr>
          <w:rFonts w:ascii="Times New Roman" w:hAnsi="Times New Roman"/>
          <w:sz w:val="26"/>
          <w:szCs w:val="26"/>
        </w:rPr>
        <w:t>ых лет</w:t>
      </w:r>
      <w:r w:rsidR="00557A54" w:rsidRPr="00E73894">
        <w:rPr>
          <w:rFonts w:ascii="Times New Roman" w:hAnsi="Times New Roman"/>
          <w:sz w:val="26"/>
          <w:szCs w:val="26"/>
        </w:rPr>
        <w:t xml:space="preserve">, когда наблюдалось несоблюдение времени начала выполнения олимпиадных работ, так как тиражирование производилось централизовано лишь на трех автоматизированных рабочих местах в Департаменте по образованию мэрии г. Кызыла. Также иногда </w:t>
      </w:r>
      <w:r w:rsidR="00965B5A" w:rsidRPr="00E73894">
        <w:rPr>
          <w:rFonts w:ascii="Times New Roman" w:hAnsi="Times New Roman"/>
          <w:sz w:val="26"/>
          <w:szCs w:val="26"/>
        </w:rPr>
        <w:t>олимпиадные</w:t>
      </w:r>
      <w:r w:rsidR="00557A54" w:rsidRPr="00E73894">
        <w:rPr>
          <w:rFonts w:ascii="Times New Roman" w:hAnsi="Times New Roman"/>
          <w:sz w:val="26"/>
          <w:szCs w:val="26"/>
        </w:rPr>
        <w:t xml:space="preserve"> </w:t>
      </w:r>
      <w:r w:rsidR="00965B5A" w:rsidRPr="00E73894">
        <w:rPr>
          <w:rFonts w:ascii="Times New Roman" w:hAnsi="Times New Roman"/>
          <w:sz w:val="26"/>
          <w:szCs w:val="26"/>
        </w:rPr>
        <w:t>задания</w:t>
      </w:r>
      <w:r w:rsidR="00557A54" w:rsidRPr="00E73894">
        <w:rPr>
          <w:rFonts w:ascii="Times New Roman" w:hAnsi="Times New Roman"/>
          <w:sz w:val="26"/>
          <w:szCs w:val="26"/>
        </w:rPr>
        <w:t xml:space="preserve"> региональными координаторами </w:t>
      </w:r>
      <w:r w:rsidR="00965B5A" w:rsidRPr="00E73894">
        <w:rPr>
          <w:rFonts w:ascii="Times New Roman" w:hAnsi="Times New Roman"/>
          <w:sz w:val="26"/>
          <w:szCs w:val="26"/>
        </w:rPr>
        <w:t xml:space="preserve">предоставлялись с опозданием, что тоже влияло на время тиражирования, соответственно и время начала выполнения работы. </w:t>
      </w:r>
    </w:p>
    <w:p w14:paraId="43A940EA" w14:textId="30ED4D26" w:rsidR="00557A54" w:rsidRPr="00E73894" w:rsidRDefault="00210DFA" w:rsidP="00557A54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Д</w:t>
      </w:r>
      <w:r w:rsidR="00965B5A" w:rsidRPr="00E73894">
        <w:rPr>
          <w:rFonts w:ascii="Times New Roman" w:hAnsi="Times New Roman"/>
          <w:sz w:val="26"/>
          <w:szCs w:val="26"/>
        </w:rPr>
        <w:t xml:space="preserve">анное решение было своевременным и оправданным. Нами соблюдены требования к объективности проведения (задания получены были непосредственно на площадке в день проведения и загружены при участниках, пресечены возможные утечки олимпиадных заданий) и своевременности начала выполнения работы.   </w:t>
      </w:r>
      <w:r w:rsidR="00557A54" w:rsidRPr="00E73894">
        <w:rPr>
          <w:rFonts w:ascii="Times New Roman" w:hAnsi="Times New Roman"/>
          <w:sz w:val="26"/>
          <w:szCs w:val="26"/>
        </w:rPr>
        <w:t xml:space="preserve"> </w:t>
      </w:r>
    </w:p>
    <w:p w14:paraId="4F2C2753" w14:textId="77777777" w:rsidR="00E97E13" w:rsidRPr="00E73894" w:rsidRDefault="00E97E13" w:rsidP="00C92195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В текущем учебном году в муниципальном этапе ВсОШ приняло участие </w:t>
      </w:r>
      <w:r w:rsidR="00CA54C8" w:rsidRPr="00E73894">
        <w:rPr>
          <w:rFonts w:ascii="Times New Roman" w:hAnsi="Times New Roman"/>
          <w:b/>
          <w:sz w:val="26"/>
          <w:szCs w:val="26"/>
        </w:rPr>
        <w:t>2</w:t>
      </w:r>
      <w:r w:rsidR="00DE1BA0" w:rsidRPr="00E73894">
        <w:rPr>
          <w:rFonts w:ascii="Times New Roman" w:hAnsi="Times New Roman"/>
          <w:b/>
          <w:sz w:val="26"/>
          <w:szCs w:val="26"/>
        </w:rPr>
        <w:t>823</w:t>
      </w:r>
      <w:r w:rsidRPr="00E73894">
        <w:rPr>
          <w:rFonts w:ascii="Times New Roman" w:hAnsi="Times New Roman"/>
          <w:sz w:val="26"/>
          <w:szCs w:val="26"/>
        </w:rPr>
        <w:t xml:space="preserve"> обучающихся из 1</w:t>
      </w:r>
      <w:r w:rsidR="00DE1BA0" w:rsidRPr="00E73894">
        <w:rPr>
          <w:rFonts w:ascii="Times New Roman" w:hAnsi="Times New Roman"/>
          <w:sz w:val="26"/>
          <w:szCs w:val="26"/>
        </w:rPr>
        <w:t>8</w:t>
      </w:r>
      <w:r w:rsidRPr="00E73894">
        <w:rPr>
          <w:rFonts w:ascii="Times New Roman" w:hAnsi="Times New Roman"/>
          <w:sz w:val="26"/>
          <w:szCs w:val="26"/>
        </w:rPr>
        <w:t xml:space="preserve"> муниципальных общеобразовательных учреждений г. Кызыла.</w:t>
      </w:r>
    </w:p>
    <w:p w14:paraId="6BED7E94" w14:textId="418A823F" w:rsidR="00E97E13" w:rsidRPr="00E73894" w:rsidRDefault="00E97E13" w:rsidP="00332741">
      <w:pPr>
        <w:pStyle w:val="a3"/>
        <w:spacing w:line="276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Если провести сравнительный анализ участия школ за 3 года, то наблюдается в текущем году увеличение</w:t>
      </w:r>
      <w:r w:rsidR="00385D5E" w:rsidRPr="00E73894">
        <w:rPr>
          <w:rFonts w:ascii="Times New Roman" w:hAnsi="Times New Roman"/>
          <w:sz w:val="26"/>
          <w:szCs w:val="26"/>
        </w:rPr>
        <w:t xml:space="preserve"> на </w:t>
      </w:r>
      <w:r w:rsidR="00DE1BA0" w:rsidRPr="00E73894">
        <w:rPr>
          <w:rFonts w:ascii="Times New Roman" w:hAnsi="Times New Roman"/>
          <w:b/>
          <w:sz w:val="26"/>
          <w:szCs w:val="26"/>
        </w:rPr>
        <w:t>543</w:t>
      </w:r>
      <w:r w:rsidR="002E4C74" w:rsidRPr="00E73894">
        <w:rPr>
          <w:rFonts w:ascii="Times New Roman" w:hAnsi="Times New Roman"/>
          <w:sz w:val="26"/>
          <w:szCs w:val="26"/>
        </w:rPr>
        <w:t xml:space="preserve"> обучающихся</w:t>
      </w:r>
      <w:r w:rsidR="00965B5A" w:rsidRPr="00E73894">
        <w:rPr>
          <w:rFonts w:ascii="Times New Roman" w:hAnsi="Times New Roman"/>
          <w:sz w:val="26"/>
          <w:szCs w:val="26"/>
        </w:rPr>
        <w:t xml:space="preserve"> в сравнении с АППУГ</w:t>
      </w:r>
      <w:r w:rsidR="00210DFA" w:rsidRPr="00E73894">
        <w:rPr>
          <w:rFonts w:ascii="Times New Roman" w:hAnsi="Times New Roman"/>
          <w:sz w:val="26"/>
          <w:szCs w:val="26"/>
        </w:rPr>
        <w:t>, что тоже можно связать с открытием двух новых школ</w:t>
      </w:r>
      <w:r w:rsidR="002E4C74" w:rsidRPr="00E73894">
        <w:rPr>
          <w:rFonts w:ascii="Times New Roman" w:hAnsi="Times New Roman"/>
          <w:sz w:val="26"/>
          <w:szCs w:val="26"/>
        </w:rPr>
        <w:t>.</w:t>
      </w:r>
    </w:p>
    <w:p w14:paraId="111DF565" w14:textId="77777777" w:rsidR="000A3AB2" w:rsidRDefault="000A3AB2" w:rsidP="0033274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55BE075" w14:textId="77777777" w:rsidR="000A3AB2" w:rsidRDefault="00D26CB2" w:rsidP="0010687E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D26CB2">
        <w:rPr>
          <w:rFonts w:ascii="Times New Roman" w:hAnsi="Times New Roman"/>
          <w:b/>
          <w:sz w:val="24"/>
          <w:szCs w:val="24"/>
        </w:rPr>
        <w:t xml:space="preserve">Таблица </w:t>
      </w:r>
      <w:r w:rsidR="0010687E">
        <w:rPr>
          <w:rFonts w:ascii="Times New Roman" w:hAnsi="Times New Roman"/>
          <w:b/>
          <w:sz w:val="24"/>
          <w:szCs w:val="24"/>
        </w:rPr>
        <w:t>3</w:t>
      </w:r>
      <w:r w:rsidRPr="00D26CB2">
        <w:rPr>
          <w:rFonts w:ascii="Times New Roman" w:hAnsi="Times New Roman"/>
          <w:b/>
          <w:color w:val="000000"/>
          <w:sz w:val="24"/>
          <w:szCs w:val="24"/>
        </w:rPr>
        <w:t xml:space="preserve">. </w:t>
      </w:r>
      <w:r w:rsidRPr="00D26CB2">
        <w:rPr>
          <w:rFonts w:ascii="Times New Roman" w:hAnsi="Times New Roman"/>
          <w:b/>
          <w:sz w:val="24"/>
          <w:szCs w:val="24"/>
        </w:rPr>
        <w:t xml:space="preserve">Динамика участников </w:t>
      </w:r>
      <w:r>
        <w:rPr>
          <w:rFonts w:ascii="Times New Roman" w:hAnsi="Times New Roman"/>
          <w:b/>
          <w:sz w:val="24"/>
          <w:szCs w:val="24"/>
        </w:rPr>
        <w:t>олимпиады</w:t>
      </w:r>
      <w:r w:rsidR="006F18E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="006F18E2">
        <w:rPr>
          <w:rFonts w:ascii="Times New Roman" w:hAnsi="Times New Roman"/>
          <w:b/>
          <w:sz w:val="24"/>
          <w:szCs w:val="24"/>
        </w:rPr>
        <w:t>МЭ</w:t>
      </w:r>
      <w:r>
        <w:rPr>
          <w:rFonts w:ascii="Times New Roman" w:hAnsi="Times New Roman"/>
          <w:b/>
          <w:sz w:val="24"/>
          <w:szCs w:val="24"/>
        </w:rPr>
        <w:t xml:space="preserve"> ВсОШ </w:t>
      </w:r>
      <w:r w:rsidR="0010687E">
        <w:rPr>
          <w:rFonts w:ascii="Times New Roman" w:hAnsi="Times New Roman"/>
          <w:b/>
          <w:sz w:val="24"/>
          <w:szCs w:val="24"/>
        </w:rPr>
        <w:t>по сравнению за</w:t>
      </w:r>
      <w:r w:rsidRPr="00D26CB2">
        <w:rPr>
          <w:rFonts w:ascii="Times New Roman" w:hAnsi="Times New Roman"/>
          <w:b/>
          <w:sz w:val="24"/>
          <w:szCs w:val="24"/>
        </w:rPr>
        <w:t xml:space="preserve"> 3 года</w:t>
      </w:r>
    </w:p>
    <w:p w14:paraId="70BECE41" w14:textId="77777777" w:rsidR="00280BD5" w:rsidRPr="0010687E" w:rsidRDefault="00280BD5" w:rsidP="0010687E">
      <w:pPr>
        <w:pStyle w:val="a3"/>
        <w:spacing w:line="276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119"/>
        <w:gridCol w:w="1701"/>
        <w:gridCol w:w="1559"/>
        <w:gridCol w:w="1559"/>
        <w:gridCol w:w="1418"/>
      </w:tblGrid>
      <w:tr w:rsidR="00DE1BA0" w:rsidRPr="00D26CB2" w14:paraId="10F85A33" w14:textId="77777777" w:rsidTr="00DE1BA0">
        <w:trPr>
          <w:trHeight w:val="11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871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E0A8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МОУ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C776D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в 2023-2024 уч.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8E1B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в 2024-2025 уч. году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5EE0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участников в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5-2026</w:t>
            </w: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уч. году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92A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Динамика</w:t>
            </w:r>
          </w:p>
        </w:tc>
      </w:tr>
      <w:tr w:rsidR="00DE1BA0" w:rsidRPr="00D26CB2" w14:paraId="69CA8E2C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07FB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FD87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1 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F99D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C026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5298E" w14:textId="0529F5BB" w:rsidR="00DE1BA0" w:rsidRPr="008B4D55" w:rsidRDefault="00D05374" w:rsidP="008B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B4D55"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E576" w14:textId="1A62BAF1" w:rsidR="00DE1BA0" w:rsidRPr="00377713" w:rsidRDefault="008D1BEE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B026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E1BA0" w:rsidRPr="00D26CB2" w14:paraId="666F0C35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1192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C18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2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7B6A0" w14:textId="77777777" w:rsidR="00DE1BA0" w:rsidRPr="00D05374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5F184" w14:textId="77777777" w:rsidR="00DE1BA0" w:rsidRPr="00D05374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F232F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6778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E1BA0" w:rsidRPr="00D26CB2" w14:paraId="27E94146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9A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056B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3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0C698" w14:textId="77777777" w:rsidR="00DE1BA0" w:rsidRPr="00D05374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F7E34" w14:textId="77777777" w:rsidR="00DE1BA0" w:rsidRPr="00D05374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3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94137" w14:textId="5BB2175F" w:rsidR="00DE1BA0" w:rsidRPr="008B4D55" w:rsidRDefault="00D05374" w:rsidP="008B4D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8B4D55"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7E140" w14:textId="5141B4D1" w:rsidR="00DE1BA0" w:rsidRPr="00377713" w:rsidRDefault="00B02616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1BA0" w:rsidRPr="00D26CB2" w14:paraId="5F76FA9B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D8E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9BF1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4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4DF6" w14:textId="77777777" w:rsidR="00DE1BA0" w:rsidRPr="00D05374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58EF1" w14:textId="77777777" w:rsidR="00DE1BA0" w:rsidRPr="00D05374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96C59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6008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DE1BA0" w:rsidRPr="00D26CB2" w14:paraId="23D62F97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F521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F79D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Гимназия № 5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08FF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DD2A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934E" w14:textId="55AC148A" w:rsidR="00DE1BA0" w:rsidRPr="008B4D55" w:rsidRDefault="008B4D55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D3E1" w14:textId="6E3EA2E8" w:rsidR="00DE1BA0" w:rsidRPr="00377713" w:rsidRDefault="00B02616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E1BA0" w:rsidRPr="00D26CB2" w14:paraId="3B404625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66F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9A3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7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5E3B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9F71E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1323" w14:textId="34F939DF" w:rsidR="00DE1BA0" w:rsidRPr="008B4D55" w:rsidRDefault="008B4D55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D0C5D" w14:textId="36A508D3" w:rsidR="00DE1BA0" w:rsidRPr="00377713" w:rsidRDefault="00B02616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E1BA0" w:rsidRPr="00D26CB2" w14:paraId="3262CC29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C4A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BC0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8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EFBA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8478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B786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77E8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E1BA0" w:rsidRPr="00D26CB2" w14:paraId="4D410274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024F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5A20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Гимназия №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7E21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7F3F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B63C3" w14:textId="77777777" w:rsidR="00DE1BA0" w:rsidRPr="008B4D55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EFB72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E1BA0" w:rsidRPr="00D26CB2" w14:paraId="0A661D45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054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D57A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11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5FA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20ADE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BCE4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534A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DE1BA0" w:rsidRPr="00D26CB2" w14:paraId="53F09CC8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D9C50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5E0A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12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E6937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5D0A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1E6C" w14:textId="1A734388" w:rsidR="00DE1BA0" w:rsidRPr="008B4D55" w:rsidRDefault="008B4D55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149C" w14:textId="4C47E4AD" w:rsidR="00DE1BA0" w:rsidRPr="00377713" w:rsidRDefault="00B02616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DE1BA0" w:rsidRPr="00D26CB2" w14:paraId="2006A03E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8517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946E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Лицей № 15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07F7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27DED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5B5DB" w14:textId="7120D4F4" w:rsidR="00DE1BA0" w:rsidRPr="008B4D55" w:rsidRDefault="008B4D55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5458" w14:textId="47843CD2" w:rsidR="00DE1BA0" w:rsidRPr="00377713" w:rsidRDefault="00496CE7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E1BA0" w:rsidRPr="00D26CB2" w14:paraId="2FCCDB79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300F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7882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Лицей № 16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CA86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B5277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78CA0" w14:textId="77777777" w:rsidR="00DE1BA0" w:rsidRPr="008B4D55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B776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E1BA0" w:rsidRPr="00D26CB2" w14:paraId="6D849A8B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6DDF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F7B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17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E7941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E6352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F6D0" w14:textId="5F48E5C9" w:rsidR="00DE1BA0" w:rsidRPr="008B4D55" w:rsidRDefault="008B4D55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61FA" w14:textId="52FD8180" w:rsidR="00DE1BA0" w:rsidRPr="00377713" w:rsidRDefault="00496CE7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DE1BA0" w:rsidRPr="00D26CB2" w14:paraId="10A211C0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C7D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B0E9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 18</w:t>
            </w:r>
            <w:r w:rsidRPr="003777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6AA8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7BE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CAD9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0D6ED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DE1BA0" w:rsidRPr="00D26CB2" w14:paraId="4587AA8D" w14:textId="77777777" w:rsidTr="00377713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A97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6B2F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№19 г. Кызыла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ABB6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4373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0DFA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86EB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ADAD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E1BA0" w:rsidRPr="00D26CB2" w14:paraId="77576ADF" w14:textId="77777777" w:rsidTr="00DE1BA0">
        <w:trPr>
          <w:trHeight w:val="3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C1D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D836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№20 г. Кызыла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4770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8565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2C7D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8851D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DE1BA0" w:rsidRPr="00D26CB2" w14:paraId="23A9CCB4" w14:textId="77777777" w:rsidTr="00DE1BA0">
        <w:trPr>
          <w:trHeight w:val="20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D5D5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5114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СОШ №21 г. </w:t>
            </w:r>
            <w:r w:rsidR="00D05374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Кызыла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E3A1E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8602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5891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91B0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1BA0" w:rsidRPr="00D26CB2" w14:paraId="5AE9FD50" w14:textId="77777777" w:rsidTr="00377713">
        <w:trPr>
          <w:trHeight w:val="23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DEF9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CC3AB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СОШ №22 г. Кызыла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B6B1C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F1E8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17DE" w14:textId="77777777" w:rsidR="00DE1BA0" w:rsidRPr="008B4D55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4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1572C" w14:textId="77777777" w:rsidR="00DE1BA0" w:rsidRPr="00377713" w:rsidRDefault="00D05374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E1BA0" w:rsidRPr="00D26CB2" w14:paraId="7EF158F3" w14:textId="77777777" w:rsidTr="00377713">
        <w:trPr>
          <w:trHeight w:val="300"/>
        </w:trPr>
        <w:tc>
          <w:tcPr>
            <w:tcW w:w="3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C718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C62E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79C0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7771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8693" w14:textId="563653F8" w:rsidR="00DE1BA0" w:rsidRPr="00377713" w:rsidRDefault="008B4D55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EAEB7" w14:textId="77777777" w:rsidR="00DE1BA0" w:rsidRPr="00377713" w:rsidRDefault="00DE1BA0" w:rsidP="00DE1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BEE6482" w14:textId="77777777" w:rsidR="00280BD5" w:rsidRDefault="00280BD5" w:rsidP="0010687E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8C53F5" w14:textId="61FCE882" w:rsidR="00210DFA" w:rsidRPr="00E73894" w:rsidRDefault="00210DFA" w:rsidP="0010687E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Необходимо отметить качественную работу всех школ по работе с одаренными детьми. Как видно из таблицы, численность участников муниципального этапа остается стабильно высоким. Школы №№4,8,17,18,19 показывают стабильный рост числа участников.</w:t>
      </w:r>
    </w:p>
    <w:p w14:paraId="018883E1" w14:textId="77777777" w:rsidR="00210DFA" w:rsidRPr="00E73894" w:rsidRDefault="00210DFA" w:rsidP="0010687E">
      <w:pPr>
        <w:pStyle w:val="a3"/>
        <w:spacing w:line="276" w:lineRule="auto"/>
        <w:ind w:firstLine="708"/>
        <w:jc w:val="center"/>
        <w:rPr>
          <w:rFonts w:ascii="Times New Roman" w:hAnsi="Times New Roman"/>
          <w:color w:val="000000"/>
          <w:sz w:val="26"/>
          <w:szCs w:val="26"/>
        </w:rPr>
      </w:pPr>
    </w:p>
    <w:p w14:paraId="1E60A863" w14:textId="77777777" w:rsidR="00665A45" w:rsidRDefault="00385D5E" w:rsidP="0010687E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73894">
        <w:rPr>
          <w:rFonts w:ascii="Times New Roman" w:hAnsi="Times New Roman"/>
          <w:b/>
          <w:color w:val="000000"/>
          <w:sz w:val="26"/>
          <w:szCs w:val="26"/>
        </w:rPr>
        <w:t>Анализ</w:t>
      </w:r>
      <w:r w:rsidR="00535094" w:rsidRPr="00E73894">
        <w:rPr>
          <w:rFonts w:ascii="Times New Roman" w:hAnsi="Times New Roman"/>
          <w:b/>
          <w:color w:val="000000"/>
          <w:sz w:val="26"/>
          <w:szCs w:val="26"/>
        </w:rPr>
        <w:t xml:space="preserve"> результативности участия </w:t>
      </w:r>
      <w:r w:rsidR="0010687E" w:rsidRPr="00E73894">
        <w:rPr>
          <w:rFonts w:ascii="Times New Roman" w:hAnsi="Times New Roman"/>
          <w:b/>
          <w:color w:val="000000"/>
          <w:sz w:val="26"/>
          <w:szCs w:val="26"/>
        </w:rPr>
        <w:t xml:space="preserve">в </w:t>
      </w:r>
      <w:r w:rsidR="00665A45">
        <w:rPr>
          <w:rFonts w:ascii="Times New Roman" w:hAnsi="Times New Roman"/>
          <w:b/>
          <w:color w:val="000000"/>
          <w:sz w:val="26"/>
          <w:szCs w:val="26"/>
        </w:rPr>
        <w:t>муниципальном этапе</w:t>
      </w:r>
      <w:r w:rsidR="0010687E" w:rsidRPr="00E73894">
        <w:rPr>
          <w:rFonts w:ascii="Times New Roman" w:hAnsi="Times New Roman"/>
          <w:b/>
          <w:color w:val="000000"/>
          <w:sz w:val="26"/>
          <w:szCs w:val="26"/>
        </w:rPr>
        <w:t xml:space="preserve"> ВсОШ </w:t>
      </w:r>
    </w:p>
    <w:p w14:paraId="1601897D" w14:textId="7195E435" w:rsidR="00535094" w:rsidRPr="00E73894" w:rsidRDefault="00535094" w:rsidP="0010687E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E73894">
        <w:rPr>
          <w:rFonts w:ascii="Times New Roman" w:hAnsi="Times New Roman"/>
          <w:b/>
          <w:color w:val="000000"/>
          <w:sz w:val="26"/>
          <w:szCs w:val="26"/>
        </w:rPr>
        <w:t>за три года показывает следующее:</w:t>
      </w:r>
    </w:p>
    <w:p w14:paraId="54043216" w14:textId="2A78ED73" w:rsidR="00535094" w:rsidRPr="00E73894" w:rsidRDefault="00535094" w:rsidP="00535094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- в 2023-2024 учебном году по итогам олимпиады всего участников – 2102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победителей – 101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>, призеров – 325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. Доля победителей и призеров от общего количества числа участников – 20,27%; </w:t>
      </w:r>
    </w:p>
    <w:p w14:paraId="4002603E" w14:textId="022DF657" w:rsidR="00535094" w:rsidRPr="00E73894" w:rsidRDefault="00535094" w:rsidP="00535094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- в 2024-2025 учебном году по итогам олимпиады всего участников – 2280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победителей – 93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призеров – 290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>. Доля победителей и призеров от общего колич</w:t>
      </w:r>
      <w:r w:rsidR="007E56C9" w:rsidRPr="00E73894">
        <w:rPr>
          <w:rFonts w:ascii="Times New Roman" w:hAnsi="Times New Roman"/>
          <w:color w:val="000000"/>
          <w:sz w:val="26"/>
          <w:szCs w:val="26"/>
        </w:rPr>
        <w:t>ества числа участников – 16,79%;</w:t>
      </w:r>
    </w:p>
    <w:p w14:paraId="3632F3BB" w14:textId="178E32A3" w:rsidR="007E56C9" w:rsidRPr="00E73894" w:rsidRDefault="007E56C9" w:rsidP="00535094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- в 2025-2026 учебном году по итогам олимпиады всего участников – 2823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победителей – 110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чел.</w:t>
      </w:r>
      <w:r w:rsidRPr="00E73894">
        <w:rPr>
          <w:rFonts w:ascii="Times New Roman" w:hAnsi="Times New Roman"/>
          <w:color w:val="000000"/>
          <w:sz w:val="26"/>
          <w:szCs w:val="26"/>
        </w:rPr>
        <w:t>, призеров – 337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чел</w:t>
      </w:r>
      <w:r w:rsidRPr="00E73894">
        <w:rPr>
          <w:rFonts w:ascii="Times New Roman" w:hAnsi="Times New Roman"/>
          <w:color w:val="000000"/>
          <w:sz w:val="26"/>
          <w:szCs w:val="26"/>
        </w:rPr>
        <w:t>. Доля победителей и призеров от общего количества числа участников – 15,8%</w:t>
      </w:r>
      <w:r w:rsidR="00210DFA" w:rsidRPr="00E73894">
        <w:rPr>
          <w:rFonts w:ascii="Times New Roman" w:hAnsi="Times New Roman"/>
          <w:color w:val="000000"/>
          <w:sz w:val="26"/>
          <w:szCs w:val="26"/>
        </w:rPr>
        <w:t>.</w:t>
      </w:r>
    </w:p>
    <w:p w14:paraId="5BBD122A" w14:textId="1084CC72" w:rsidR="007F5556" w:rsidRPr="00E73894" w:rsidRDefault="00210DFA" w:rsidP="00CA7568">
      <w:pPr>
        <w:pStyle w:val="a3"/>
        <w:spacing w:line="276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Анализ показывает, что за три года количество участников растет, тогда как результативность </w:t>
      </w:r>
      <w:r w:rsidR="00CA7568" w:rsidRPr="00E73894">
        <w:rPr>
          <w:rFonts w:ascii="Times New Roman" w:hAnsi="Times New Roman"/>
          <w:color w:val="000000"/>
          <w:sz w:val="26"/>
          <w:szCs w:val="26"/>
        </w:rPr>
        <w:t xml:space="preserve">участия стабильно снижается. </w:t>
      </w:r>
      <w:r w:rsidR="00535094" w:rsidRPr="00E73894">
        <w:rPr>
          <w:rFonts w:ascii="Times New Roman" w:hAnsi="Times New Roman"/>
          <w:color w:val="000000"/>
          <w:sz w:val="26"/>
          <w:szCs w:val="26"/>
        </w:rPr>
        <w:t>Снижение доли количества победителей и призеров</w:t>
      </w:r>
      <w:r w:rsidR="005A16E7" w:rsidRPr="00E73894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6E1F4C" w:rsidRPr="00E73894">
        <w:rPr>
          <w:rFonts w:ascii="Times New Roman" w:hAnsi="Times New Roman"/>
          <w:color w:val="000000"/>
          <w:sz w:val="26"/>
          <w:szCs w:val="26"/>
        </w:rPr>
        <w:t>0,99</w:t>
      </w:r>
      <w:r w:rsidR="005A16E7" w:rsidRPr="00E73894">
        <w:rPr>
          <w:rFonts w:ascii="Times New Roman" w:hAnsi="Times New Roman"/>
          <w:color w:val="000000"/>
          <w:sz w:val="26"/>
          <w:szCs w:val="26"/>
        </w:rPr>
        <w:t>%</w:t>
      </w:r>
      <w:r w:rsidR="00CA7568" w:rsidRPr="00E73894">
        <w:rPr>
          <w:rFonts w:ascii="Times New Roman" w:hAnsi="Times New Roman"/>
          <w:color w:val="000000"/>
          <w:sz w:val="26"/>
          <w:szCs w:val="26"/>
        </w:rPr>
        <w:t xml:space="preserve"> в сравнении с АППУГ</w:t>
      </w:r>
      <w:r w:rsidR="00535094" w:rsidRPr="00E73894">
        <w:rPr>
          <w:rFonts w:ascii="Times New Roman" w:hAnsi="Times New Roman"/>
          <w:color w:val="000000"/>
          <w:sz w:val="26"/>
          <w:szCs w:val="26"/>
        </w:rPr>
        <w:t xml:space="preserve"> можно объяснить</w:t>
      </w:r>
      <w:r w:rsidR="005A16E7" w:rsidRPr="00E73894">
        <w:rPr>
          <w:rFonts w:ascii="Times New Roman" w:hAnsi="Times New Roman"/>
          <w:color w:val="000000"/>
          <w:sz w:val="26"/>
          <w:szCs w:val="26"/>
        </w:rPr>
        <w:t xml:space="preserve"> низкой результативностью участия по отдельным предметам. </w:t>
      </w:r>
      <w:r w:rsidR="00CA7568" w:rsidRPr="00E73894">
        <w:rPr>
          <w:rFonts w:ascii="Times New Roman" w:hAnsi="Times New Roman"/>
          <w:iCs/>
          <w:color w:val="000000"/>
          <w:sz w:val="26"/>
          <w:szCs w:val="26"/>
        </w:rPr>
        <w:t>Отсутствуют победители и призеры по отдельным предметам:</w:t>
      </w:r>
    </w:p>
    <w:p w14:paraId="590E6C67" w14:textId="14B44469" w:rsidR="007F5556" w:rsidRPr="00E73894" w:rsidRDefault="007F5556" w:rsidP="002903F0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- по</w:t>
      </w:r>
      <w:r w:rsidR="00496CE7" w:rsidRPr="00E73894">
        <w:rPr>
          <w:rFonts w:ascii="Times New Roman" w:hAnsi="Times New Roman"/>
          <w:color w:val="000000"/>
          <w:sz w:val="26"/>
          <w:szCs w:val="26"/>
        </w:rPr>
        <w:t xml:space="preserve"> французскому языку в параллели</w:t>
      </w:r>
      <w:r w:rsidRPr="00E73894">
        <w:rPr>
          <w:rFonts w:ascii="Times New Roman" w:hAnsi="Times New Roman"/>
          <w:color w:val="000000"/>
          <w:sz w:val="26"/>
          <w:szCs w:val="26"/>
        </w:rPr>
        <w:t xml:space="preserve"> 10</w:t>
      </w:r>
      <w:r w:rsidR="00496CE7" w:rsidRPr="00E73894">
        <w:rPr>
          <w:rFonts w:ascii="Times New Roman" w:hAnsi="Times New Roman"/>
          <w:color w:val="000000"/>
          <w:sz w:val="26"/>
          <w:szCs w:val="26"/>
        </w:rPr>
        <w:t>-</w:t>
      </w:r>
      <w:r w:rsidRPr="00E73894">
        <w:rPr>
          <w:rFonts w:ascii="Times New Roman" w:hAnsi="Times New Roman"/>
          <w:color w:val="000000"/>
          <w:sz w:val="26"/>
          <w:szCs w:val="26"/>
        </w:rPr>
        <w:t>ых классов;</w:t>
      </w:r>
    </w:p>
    <w:p w14:paraId="196185DC" w14:textId="62B134ED" w:rsidR="007F5556" w:rsidRPr="00E73894" w:rsidRDefault="007F5556" w:rsidP="0054171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- по математике в параллел</w:t>
      </w:r>
      <w:r w:rsidR="00A05074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ях 7,11</w:t>
      </w:r>
      <w:r w:rsidR="00496CE7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-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ых классов</w:t>
      </w:r>
      <w:r w:rsidRPr="00E73894">
        <w:rPr>
          <w:rFonts w:ascii="Times New Roman" w:hAnsi="Times New Roman"/>
          <w:color w:val="000000"/>
          <w:sz w:val="26"/>
          <w:szCs w:val="26"/>
        </w:rPr>
        <w:t>;</w:t>
      </w:r>
    </w:p>
    <w:p w14:paraId="4D59059D" w14:textId="43485E8F" w:rsidR="007F5556" w:rsidRPr="00E73894" w:rsidRDefault="007F5556" w:rsidP="0054171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по МХК</w:t>
      </w:r>
      <w:r w:rsidR="00496CE7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 xml:space="preserve"> – в параллелях 7,8-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ых классов;</w:t>
      </w:r>
    </w:p>
    <w:p w14:paraId="6B3936D1" w14:textId="77777777" w:rsidR="00F75EDC" w:rsidRPr="00E73894" w:rsidRDefault="007F5556" w:rsidP="0054171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 xml:space="preserve">- по </w:t>
      </w:r>
      <w:r w:rsidR="00F75EDC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 xml:space="preserve">экологии в параллели </w:t>
      </w:r>
      <w:r w:rsidR="00A05074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9</w:t>
      </w:r>
      <w:r w:rsidR="00F75EDC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-ых классов</w:t>
      </w:r>
      <w:r w:rsidR="00F75EDC" w:rsidRPr="00E73894">
        <w:rPr>
          <w:rFonts w:ascii="Times New Roman" w:hAnsi="Times New Roman"/>
          <w:color w:val="000000"/>
          <w:sz w:val="26"/>
          <w:szCs w:val="26"/>
        </w:rPr>
        <w:t>;</w:t>
      </w:r>
    </w:p>
    <w:p w14:paraId="0CF8E784" w14:textId="77777777" w:rsidR="007F5556" w:rsidRPr="00E73894" w:rsidRDefault="007F5556" w:rsidP="0054171A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E1F4C" w:rsidRPr="00E73894">
        <w:rPr>
          <w:rFonts w:ascii="Times New Roman" w:hAnsi="Times New Roman"/>
          <w:color w:val="000000"/>
          <w:sz w:val="26"/>
          <w:szCs w:val="26"/>
        </w:rPr>
        <w:t>- по астрономии в параллели 10-</w:t>
      </w:r>
      <w:r w:rsidR="00F75EDC" w:rsidRPr="00E73894">
        <w:rPr>
          <w:rFonts w:ascii="Times New Roman" w:hAnsi="Times New Roman"/>
          <w:color w:val="000000"/>
          <w:sz w:val="26"/>
          <w:szCs w:val="26"/>
        </w:rPr>
        <w:t>ых классов;</w:t>
      </w:r>
    </w:p>
    <w:p w14:paraId="43D66288" w14:textId="77777777" w:rsidR="00F75EDC" w:rsidRPr="00E73894" w:rsidRDefault="00F75EDC" w:rsidP="0054171A">
      <w:pPr>
        <w:pStyle w:val="a3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по китайскому языку в параллелях 10</w:t>
      </w:r>
      <w:r w:rsidR="00A05074"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,11</w:t>
      </w:r>
      <w:r w:rsidRPr="00E73894">
        <w:rPr>
          <w:rFonts w:ascii="Times New Roman" w:hAnsi="Times New Roman"/>
          <w:color w:val="000000"/>
          <w:sz w:val="26"/>
          <w:szCs w:val="26"/>
          <w:shd w:val="clear" w:color="auto" w:fill="FFFFFF" w:themeFill="background1"/>
        </w:rPr>
        <w:t>-ых классов</w:t>
      </w:r>
      <w:r w:rsidRPr="00E73894">
        <w:rPr>
          <w:rFonts w:ascii="Times New Roman" w:hAnsi="Times New Roman"/>
          <w:color w:val="000000"/>
          <w:sz w:val="26"/>
          <w:szCs w:val="26"/>
        </w:rPr>
        <w:t>;</w:t>
      </w:r>
    </w:p>
    <w:p w14:paraId="128EE25C" w14:textId="77777777" w:rsidR="00F75EDC" w:rsidRPr="00E73894" w:rsidRDefault="006E1F4C" w:rsidP="0054171A">
      <w:pPr>
        <w:pStyle w:val="a3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- по информатике в параллели </w:t>
      </w:r>
      <w:r w:rsidR="00F75EDC" w:rsidRPr="00E73894">
        <w:rPr>
          <w:rFonts w:ascii="Times New Roman" w:hAnsi="Times New Roman"/>
          <w:color w:val="000000"/>
          <w:sz w:val="26"/>
          <w:szCs w:val="26"/>
        </w:rPr>
        <w:t>8-ых классов;</w:t>
      </w:r>
    </w:p>
    <w:p w14:paraId="0E8EACEE" w14:textId="7AA80777" w:rsidR="00A05074" w:rsidRPr="00E73894" w:rsidRDefault="00A05074" w:rsidP="0054171A">
      <w:pPr>
        <w:pStyle w:val="a3"/>
        <w:shd w:val="clear" w:color="auto" w:fill="FFFFFF" w:themeFill="background1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0C3F94" w:rsidRPr="00E73894">
        <w:rPr>
          <w:rFonts w:ascii="Times New Roman" w:hAnsi="Times New Roman"/>
          <w:color w:val="000000"/>
          <w:sz w:val="26"/>
          <w:szCs w:val="26"/>
        </w:rPr>
        <w:t xml:space="preserve">по </w:t>
      </w:r>
      <w:r w:rsidR="00496CE7" w:rsidRPr="00E73894">
        <w:rPr>
          <w:rFonts w:ascii="Times New Roman" w:hAnsi="Times New Roman"/>
          <w:color w:val="000000"/>
          <w:sz w:val="26"/>
          <w:szCs w:val="26"/>
        </w:rPr>
        <w:t xml:space="preserve">ОБиЗР в параллели 7-ых </w:t>
      </w:r>
      <w:r w:rsidRPr="00E73894">
        <w:rPr>
          <w:rFonts w:ascii="Times New Roman" w:hAnsi="Times New Roman"/>
          <w:color w:val="000000"/>
          <w:sz w:val="26"/>
          <w:szCs w:val="26"/>
        </w:rPr>
        <w:t>классов.</w:t>
      </w:r>
    </w:p>
    <w:p w14:paraId="128CE135" w14:textId="296585B4" w:rsidR="00F75EDC" w:rsidRPr="00E73894" w:rsidRDefault="00CA7568" w:rsidP="002903F0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E73894">
        <w:rPr>
          <w:rFonts w:ascii="Times New Roman" w:hAnsi="Times New Roman"/>
          <w:color w:val="000000"/>
          <w:sz w:val="26"/>
          <w:szCs w:val="26"/>
        </w:rPr>
        <w:t>Муниципальные предметные комиссии по итогам проверки отмечают, что задания по некоторым предметам повышенного уровня сложности (математика, китайский язык, информатика, ОБиЗР), уровень подготовки участников слабый (математика, МХК, экология, астрономия, французский язык).</w:t>
      </w:r>
    </w:p>
    <w:p w14:paraId="0EF6F1EE" w14:textId="77777777" w:rsidR="00CA7568" w:rsidRDefault="00CA7568" w:rsidP="002903F0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1A87151" w14:textId="77777777" w:rsidR="0010687E" w:rsidRDefault="0010687E" w:rsidP="0010687E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0687E">
        <w:rPr>
          <w:rFonts w:ascii="Times New Roman" w:hAnsi="Times New Roman"/>
          <w:b/>
          <w:color w:val="000000"/>
          <w:sz w:val="24"/>
          <w:szCs w:val="24"/>
        </w:rPr>
        <w:t xml:space="preserve">Таблица 4. Результативность участия в МЭ ВсОШ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по сравнению </w:t>
      </w:r>
      <w:r w:rsidRPr="0010687E">
        <w:rPr>
          <w:rFonts w:ascii="Times New Roman" w:hAnsi="Times New Roman"/>
          <w:b/>
          <w:color w:val="000000"/>
          <w:sz w:val="24"/>
          <w:szCs w:val="24"/>
        </w:rPr>
        <w:t>за 3 года</w:t>
      </w:r>
    </w:p>
    <w:p w14:paraId="760FF9B4" w14:textId="77777777" w:rsidR="00280BD5" w:rsidRPr="0010687E" w:rsidRDefault="00280BD5" w:rsidP="0010687E">
      <w:pPr>
        <w:pStyle w:val="a3"/>
        <w:spacing w:line="276" w:lineRule="auto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  <w:gridCol w:w="850"/>
        <w:gridCol w:w="851"/>
      </w:tblGrid>
      <w:tr w:rsidR="00535094" w:rsidRPr="00D478F8" w14:paraId="777A898E" w14:textId="77777777" w:rsidTr="00E73894">
        <w:trPr>
          <w:trHeight w:val="545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EB60F4" w14:textId="77777777" w:rsidR="00535094" w:rsidRPr="008B535F" w:rsidRDefault="007E56C9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2023-2024</w:t>
            </w:r>
            <w:r w:rsidR="00535094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уч. год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F36681" w14:textId="77777777" w:rsidR="00535094" w:rsidRPr="008B535F" w:rsidRDefault="00535094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7E56C9">
              <w:rPr>
                <w:rFonts w:ascii="Times New Roman" w:eastAsia="Times New Roman" w:hAnsi="Times New Roman"/>
                <w:b/>
                <w:bCs/>
                <w:color w:val="000000"/>
              </w:rPr>
              <w:t>4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-202</w:t>
            </w:r>
            <w:r w:rsidR="007E56C9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уч. год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B031FC" w14:textId="77777777" w:rsidR="00535094" w:rsidRPr="008B535F" w:rsidRDefault="00535094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202</w:t>
            </w:r>
            <w:r w:rsidR="007E56C9">
              <w:rPr>
                <w:rFonts w:ascii="Times New Roman" w:eastAsia="Times New Roman" w:hAnsi="Times New Roman"/>
                <w:b/>
                <w:bCs/>
                <w:color w:val="000000"/>
              </w:rPr>
              <w:t>5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>-202</w:t>
            </w:r>
            <w:r w:rsidR="007E56C9">
              <w:rPr>
                <w:rFonts w:ascii="Times New Roman" w:eastAsia="Times New Roman" w:hAnsi="Times New Roman"/>
                <w:b/>
                <w:bCs/>
                <w:color w:val="000000"/>
              </w:rPr>
              <w:t>6</w:t>
            </w:r>
            <w:r w:rsidRPr="008B535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уч. год</w:t>
            </w:r>
          </w:p>
        </w:tc>
      </w:tr>
      <w:tr w:rsidR="00535094" w:rsidRPr="00D478F8" w14:paraId="1B8D98C6" w14:textId="77777777" w:rsidTr="00E73894">
        <w:trPr>
          <w:cantSplit/>
          <w:trHeight w:val="15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32FBF3EA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6C91E12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Победители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C9345A5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Призёры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3B21E" w14:textId="77777777" w:rsidR="00535094" w:rsidRPr="008B535F" w:rsidRDefault="00535094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350763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47691650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Победители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extDirection w:val="btLr"/>
            <w:vAlign w:val="center"/>
            <w:hideMark/>
          </w:tcPr>
          <w:p w14:paraId="2589E17E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Призёры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9C74DE" w14:textId="77777777" w:rsidR="00535094" w:rsidRPr="008B535F" w:rsidRDefault="00535094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3C372C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Кол-во участников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1D7A9B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Победители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0F59487" w14:textId="77777777" w:rsidR="00535094" w:rsidRPr="008B535F" w:rsidRDefault="00535094" w:rsidP="000E2209">
            <w:pPr>
              <w:spacing w:after="0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Призёры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FE193" w14:textId="77777777" w:rsidR="00535094" w:rsidRPr="008B535F" w:rsidRDefault="00535094" w:rsidP="000E2209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B535F">
              <w:rPr>
                <w:rFonts w:ascii="Times New Roman" w:eastAsia="Times New Roman" w:hAnsi="Times New Roman"/>
                <w:b/>
                <w:color w:val="000000"/>
              </w:rPr>
              <w:t>%</w:t>
            </w:r>
          </w:p>
        </w:tc>
      </w:tr>
      <w:tr w:rsidR="007E56C9" w:rsidRPr="00F25322" w14:paraId="64DEDF10" w14:textId="77777777" w:rsidTr="00E73894">
        <w:trPr>
          <w:trHeight w:val="67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2AABA3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75F89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8E402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00760" w14:textId="77777777" w:rsidR="007E56C9" w:rsidRPr="00F25322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20,2</w:t>
            </w:r>
            <w:r w:rsidRPr="00F253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7E83D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851119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EDDAF9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F67C11" w14:textId="77777777" w:rsidR="007E56C9" w:rsidRPr="00F25322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16,7%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6A86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D620F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A8F3" w14:textId="77777777" w:rsidR="007E56C9" w:rsidRPr="00557F53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94168" w14:textId="77777777" w:rsidR="007E56C9" w:rsidRPr="00F25322" w:rsidRDefault="007E56C9" w:rsidP="007E56C9">
            <w:pPr>
              <w:spacing w:after="0"/>
              <w:ind w:left="-108" w:right="-178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15,8</w:t>
            </w:r>
          </w:p>
        </w:tc>
      </w:tr>
    </w:tbl>
    <w:p w14:paraId="4CDCCAFF" w14:textId="1A87268A" w:rsidR="00E73894" w:rsidRDefault="00E73894" w:rsidP="00E73894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3AC5B31" w14:textId="53C581C7" w:rsidR="0010687E" w:rsidRPr="00E73894" w:rsidRDefault="0075745B" w:rsidP="0010687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E73894">
        <w:rPr>
          <w:rFonts w:ascii="Times New Roman" w:hAnsi="Times New Roman"/>
          <w:b/>
          <w:sz w:val="26"/>
          <w:szCs w:val="26"/>
        </w:rPr>
        <w:t>Итоги участия в муниципальном этапе ВсОШ</w:t>
      </w:r>
      <w:r w:rsidR="00EB0654" w:rsidRPr="00E73894">
        <w:rPr>
          <w:rFonts w:ascii="Times New Roman" w:hAnsi="Times New Roman"/>
          <w:b/>
          <w:sz w:val="26"/>
          <w:szCs w:val="26"/>
        </w:rPr>
        <w:t xml:space="preserve"> в разрезе школ</w:t>
      </w:r>
    </w:p>
    <w:p w14:paraId="1633376D" w14:textId="6B13056A" w:rsidR="007A3ACE" w:rsidRPr="00E73894" w:rsidRDefault="00094EBA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работы оргкомитета и </w:t>
      </w:r>
      <w:r w:rsidRPr="00E73894">
        <w:rPr>
          <w:rFonts w:ascii="Times New Roman" w:eastAsia="Times New Roman" w:hAnsi="Times New Roman"/>
          <w:sz w:val="26"/>
          <w:szCs w:val="26"/>
          <w:lang w:val="tt-RU" w:eastAsia="ru-RU"/>
        </w:rPr>
        <w:t>предметной комиссии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были определены итоги олимпиады и получили </w:t>
      </w:r>
      <w:r w:rsidR="00984CC6"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>447</w:t>
      </w:r>
      <w:r w:rsidR="0075745B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участников</w:t>
      </w:r>
      <w:r w:rsidR="00CA7568" w:rsidRPr="00E73894">
        <w:rPr>
          <w:rFonts w:ascii="Times New Roman" w:eastAsia="Times New Roman" w:hAnsi="Times New Roman"/>
          <w:sz w:val="26"/>
          <w:szCs w:val="26"/>
          <w:lang w:eastAsia="ru-RU"/>
        </w:rPr>
        <w:t>, которые</w:t>
      </w:r>
      <w:r w:rsidR="00EB0654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награждены дипломами Депа</w:t>
      </w:r>
      <w:r w:rsidR="001E2EE6" w:rsidRPr="00E73894">
        <w:rPr>
          <w:rFonts w:ascii="Times New Roman" w:eastAsia="Times New Roman" w:hAnsi="Times New Roman"/>
          <w:sz w:val="26"/>
          <w:szCs w:val="26"/>
          <w:lang w:eastAsia="ru-RU"/>
        </w:rPr>
        <w:t>ртамента по образованию мэрии города</w:t>
      </w:r>
      <w:r w:rsidR="00EB0654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Кызыла. Из них</w:t>
      </w:r>
      <w:r w:rsidR="0075745B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</w:p>
    <w:p w14:paraId="45E21528" w14:textId="03AAF6F7" w:rsidR="007A3ACE" w:rsidRPr="00E73894" w:rsidRDefault="007A3ACE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- победителей</w:t>
      </w:r>
      <w:r w:rsidR="00094EBA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984CC6"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>110</w:t>
      </w:r>
      <w:r w:rsidR="00496CE7"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7B3E95"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>чел.</w:t>
      </w:r>
      <w:r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>;</w:t>
      </w:r>
    </w:p>
    <w:p w14:paraId="0D528117" w14:textId="1A6F5D69" w:rsidR="00094EBA" w:rsidRPr="00E73894" w:rsidRDefault="007A3ACE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="00094EBA" w:rsidRPr="00E73894">
        <w:rPr>
          <w:rFonts w:ascii="Times New Roman" w:eastAsia="Times New Roman" w:hAnsi="Times New Roman"/>
          <w:sz w:val="26"/>
          <w:szCs w:val="26"/>
          <w:lang w:eastAsia="ru-RU"/>
        </w:rPr>
        <w:t>приз</w:t>
      </w:r>
      <w:r w:rsidR="003D7353" w:rsidRPr="00E73894">
        <w:rPr>
          <w:rFonts w:ascii="Times New Roman" w:eastAsia="Times New Roman" w:hAnsi="Times New Roman"/>
          <w:sz w:val="26"/>
          <w:szCs w:val="26"/>
          <w:lang w:eastAsia="ru-RU"/>
        </w:rPr>
        <w:t>ё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ров</w:t>
      </w:r>
      <w:r w:rsidR="00094EBA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E2EE6" w:rsidRPr="00E73894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="00094EBA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84CC6" w:rsidRPr="00E73894">
        <w:rPr>
          <w:rFonts w:ascii="Times New Roman" w:eastAsia="Times New Roman" w:hAnsi="Times New Roman"/>
          <w:b/>
          <w:sz w:val="26"/>
          <w:szCs w:val="26"/>
          <w:lang w:val="tt-RU" w:eastAsia="ru-RU"/>
        </w:rPr>
        <w:t>337</w:t>
      </w:r>
      <w:r w:rsidR="00496CE7" w:rsidRPr="00E73894">
        <w:rPr>
          <w:rFonts w:ascii="Times New Roman" w:eastAsia="Times New Roman" w:hAnsi="Times New Roman"/>
          <w:b/>
          <w:sz w:val="26"/>
          <w:szCs w:val="26"/>
          <w:lang w:val="tt-RU" w:eastAsia="ru-RU"/>
        </w:rPr>
        <w:t xml:space="preserve"> </w:t>
      </w:r>
      <w:r w:rsidR="00CA7568" w:rsidRPr="00E73894">
        <w:rPr>
          <w:rFonts w:ascii="Times New Roman" w:eastAsia="Times New Roman" w:hAnsi="Times New Roman"/>
          <w:b/>
          <w:sz w:val="26"/>
          <w:szCs w:val="26"/>
          <w:lang w:val="tt-RU" w:eastAsia="ru-RU"/>
        </w:rPr>
        <w:t>чел</w:t>
      </w:r>
      <w:r w:rsidR="00094EBA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14:paraId="312F15DD" w14:textId="77777777" w:rsidR="00EB0654" w:rsidRPr="00E73894" w:rsidRDefault="00EB0654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Анализ результативности участия в разрезе школ показывает следующее:</w:t>
      </w:r>
    </w:p>
    <w:p w14:paraId="76669633" w14:textId="77777777" w:rsidR="00EB0654" w:rsidRPr="00E73894" w:rsidRDefault="00EB0654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- стабильные показатели </w:t>
      </w:r>
      <w:r w:rsidR="00DF1A7E" w:rsidRPr="00E73894">
        <w:rPr>
          <w:rFonts w:ascii="Times New Roman" w:eastAsia="Times New Roman" w:hAnsi="Times New Roman"/>
          <w:sz w:val="26"/>
          <w:szCs w:val="26"/>
          <w:lang w:eastAsia="ru-RU"/>
        </w:rPr>
        <w:t>у школ №№3</w:t>
      </w:r>
      <w:r w:rsidR="002353C4" w:rsidRPr="00E7389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DF1A7E" w:rsidRPr="00E73894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2353C4" w:rsidRPr="00E7389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589D1757" w14:textId="3ED6B6F3" w:rsidR="002353C4" w:rsidRPr="00E73894" w:rsidRDefault="002353C4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- снижение наблюдается у школ №№</w:t>
      </w:r>
      <w:r w:rsidR="0006012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DC1766" w:rsidRPr="00E7389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6012B">
        <w:rPr>
          <w:rFonts w:ascii="Times New Roman" w:eastAsia="Times New Roman" w:hAnsi="Times New Roman"/>
          <w:sz w:val="26"/>
          <w:szCs w:val="26"/>
          <w:lang w:eastAsia="ru-RU"/>
        </w:rPr>
        <w:t>5,</w:t>
      </w:r>
      <w:r w:rsidR="00DC1766" w:rsidRPr="00E73894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06012B">
        <w:rPr>
          <w:rFonts w:ascii="Times New Roman" w:eastAsia="Times New Roman" w:hAnsi="Times New Roman"/>
          <w:sz w:val="26"/>
          <w:szCs w:val="26"/>
          <w:lang w:eastAsia="ru-RU"/>
        </w:rPr>
        <w:t>,18</w:t>
      </w:r>
      <w:r w:rsidR="00DF1A7E" w:rsidRPr="00E7389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1D954557" w14:textId="6A60AA60" w:rsidR="002353C4" w:rsidRDefault="002353C4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- низкие показатели у школ №№</w:t>
      </w:r>
      <w:r w:rsidR="0006012B">
        <w:rPr>
          <w:rFonts w:ascii="Times New Roman" w:eastAsia="Times New Roman" w:hAnsi="Times New Roman"/>
          <w:sz w:val="26"/>
          <w:szCs w:val="26"/>
          <w:lang w:eastAsia="ru-RU"/>
        </w:rPr>
        <w:t>4,9,19,20;</w:t>
      </w:r>
    </w:p>
    <w:p w14:paraId="3B3F42EB" w14:textId="455DCFEF" w:rsidR="0006012B" w:rsidRPr="00E73894" w:rsidRDefault="0006012B" w:rsidP="00094EBA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- с каждым годом улучшают результативность участия школа №8.</w:t>
      </w:r>
    </w:p>
    <w:p w14:paraId="0291E131" w14:textId="77777777" w:rsidR="00EB0654" w:rsidRDefault="001E2EE6" w:rsidP="001E2EE6">
      <w:pPr>
        <w:spacing w:after="0"/>
        <w:ind w:firstLine="6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Диаграмма 1</w:t>
      </w:r>
    </w:p>
    <w:p w14:paraId="3178CC53" w14:textId="77777777" w:rsidR="000C668A" w:rsidRPr="002353C4" w:rsidRDefault="00537AF1" w:rsidP="002353C4">
      <w:pPr>
        <w:spacing w:after="0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1A7E">
        <w:rPr>
          <w:b/>
          <w:noProof/>
          <w:lang w:eastAsia="ru-RU"/>
        </w:rPr>
        <w:drawing>
          <wp:inline distT="0" distB="0" distL="0" distR="0" wp14:anchorId="22BADCEF" wp14:editId="75BA8115">
            <wp:extent cx="6391275" cy="4445876"/>
            <wp:effectExtent l="0" t="0" r="9525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6A8D3E" w14:textId="77777777" w:rsidR="00E73894" w:rsidRDefault="00E73894" w:rsidP="00E73894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93B17CE" w14:textId="3C6E5D0C" w:rsidR="00E73894" w:rsidRPr="00E73894" w:rsidRDefault="0006012B" w:rsidP="00E73894">
      <w:pPr>
        <w:shd w:val="clear" w:color="auto" w:fill="FFFFFF" w:themeFill="background1"/>
        <w:tabs>
          <w:tab w:val="left" w:pos="284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Рейтингование МОУ </w:t>
      </w:r>
      <w:r w:rsidR="00E73894" w:rsidRPr="00E73894">
        <w:rPr>
          <w:rFonts w:ascii="Times New Roman" w:hAnsi="Times New Roman"/>
          <w:b/>
          <w:sz w:val="26"/>
          <w:szCs w:val="26"/>
        </w:rPr>
        <w:t>в 2025-2026</w:t>
      </w:r>
      <w:r>
        <w:rPr>
          <w:rFonts w:ascii="Times New Roman" w:hAnsi="Times New Roman"/>
          <w:b/>
          <w:sz w:val="26"/>
          <w:szCs w:val="26"/>
        </w:rPr>
        <w:t xml:space="preserve"> учебном</w:t>
      </w:r>
      <w:r w:rsidR="00E73894" w:rsidRPr="00E73894">
        <w:rPr>
          <w:rFonts w:ascii="Times New Roman" w:hAnsi="Times New Roman"/>
          <w:b/>
          <w:sz w:val="26"/>
          <w:szCs w:val="26"/>
        </w:rPr>
        <w:t xml:space="preserve"> год</w:t>
      </w:r>
      <w:r>
        <w:rPr>
          <w:rFonts w:ascii="Times New Roman" w:hAnsi="Times New Roman"/>
          <w:b/>
          <w:sz w:val="26"/>
          <w:szCs w:val="26"/>
        </w:rPr>
        <w:t>у</w:t>
      </w:r>
      <w:r w:rsidR="00E73894" w:rsidRPr="00E73894">
        <w:rPr>
          <w:rFonts w:ascii="Times New Roman" w:hAnsi="Times New Roman"/>
          <w:b/>
          <w:sz w:val="26"/>
          <w:szCs w:val="26"/>
        </w:rPr>
        <w:t>.</w:t>
      </w:r>
    </w:p>
    <w:p w14:paraId="5F1720C2" w14:textId="59067587" w:rsidR="00E73894" w:rsidRDefault="00E73894" w:rsidP="0006012B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Анализ результативности участия в разрезе школ</w:t>
      </w:r>
      <w:r w:rsidR="0006012B">
        <w:rPr>
          <w:rFonts w:ascii="Times New Roman" w:eastAsia="Times New Roman" w:hAnsi="Times New Roman"/>
          <w:sz w:val="26"/>
          <w:szCs w:val="26"/>
          <w:lang w:eastAsia="ru-RU"/>
        </w:rPr>
        <w:t xml:space="preserve"> в текущем году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показывает следующее</w:t>
      </w:r>
      <w:r w:rsidR="0006012B">
        <w:rPr>
          <w:rFonts w:ascii="Times New Roman" w:eastAsia="Times New Roman" w:hAnsi="Times New Roman"/>
          <w:sz w:val="26"/>
          <w:szCs w:val="26"/>
          <w:lang w:eastAsia="ru-RU"/>
        </w:rPr>
        <w:t>, что в 5ку лучших школ с высоким уровнем результативности входят ОУ №№15,5,1,7,8.</w:t>
      </w:r>
    </w:p>
    <w:p w14:paraId="53D499D3" w14:textId="4C17E7A0" w:rsidR="0006012B" w:rsidRPr="0006012B" w:rsidRDefault="0006012B" w:rsidP="0006012B">
      <w:pPr>
        <w:spacing w:after="0"/>
        <w:ind w:firstLine="6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В антирейтинг вошли ОУ №№4,20,18,19,9.</w:t>
      </w:r>
    </w:p>
    <w:p w14:paraId="4DBF35A0" w14:textId="77777777" w:rsidR="00E73894" w:rsidRDefault="00E73894" w:rsidP="00496CE7">
      <w:pPr>
        <w:tabs>
          <w:tab w:val="left" w:pos="28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2DB34A16" w14:textId="77777777" w:rsidR="00E73894" w:rsidRDefault="00E73894" w:rsidP="00496CE7">
      <w:pPr>
        <w:tabs>
          <w:tab w:val="left" w:pos="28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A0C3244" w14:textId="77777777" w:rsidR="00E73894" w:rsidRDefault="00E73894" w:rsidP="00496CE7">
      <w:pPr>
        <w:tabs>
          <w:tab w:val="left" w:pos="284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DA77F00" w14:textId="522E01E9" w:rsidR="00496CE7" w:rsidRDefault="000C668A" w:rsidP="00496CE7">
      <w:pPr>
        <w:tabs>
          <w:tab w:val="left" w:pos="284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CEC5147" w14:textId="77777777" w:rsidR="00496CE7" w:rsidRDefault="00496CE7" w:rsidP="00496CE7">
      <w:pPr>
        <w:tabs>
          <w:tab w:val="left" w:pos="284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Диаграмма 2</w:t>
      </w:r>
    </w:p>
    <w:p w14:paraId="1B3E27F2" w14:textId="673EDB8F" w:rsidR="00CA7568" w:rsidRDefault="0089621E" w:rsidP="00496CE7">
      <w:pPr>
        <w:tabs>
          <w:tab w:val="left" w:pos="284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179DCB4" wp14:editId="192E021A">
            <wp:extent cx="6181725" cy="20574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0C668A">
        <w:rPr>
          <w:rFonts w:ascii="Times New Roman" w:hAnsi="Times New Roman"/>
          <w:sz w:val="24"/>
          <w:szCs w:val="24"/>
        </w:rPr>
        <w:tab/>
      </w:r>
    </w:p>
    <w:p w14:paraId="49C6FF98" w14:textId="72FB7F6D" w:rsidR="00CA7568" w:rsidRPr="00E73894" w:rsidRDefault="00CA7568" w:rsidP="00E73894">
      <w:pPr>
        <w:shd w:val="clear" w:color="auto" w:fill="FFFFFF" w:themeFill="background1"/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43567D" w14:textId="30831264" w:rsidR="00927958" w:rsidRPr="00E73894" w:rsidRDefault="0089621E" w:rsidP="008A7D23">
      <w:pPr>
        <w:tabs>
          <w:tab w:val="left" w:pos="284"/>
        </w:tabs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B47EE">
        <w:rPr>
          <w:rFonts w:ascii="Times New Roman" w:hAnsi="Times New Roman"/>
          <w:b/>
          <w:sz w:val="24"/>
          <w:szCs w:val="24"/>
        </w:rPr>
        <w:tab/>
      </w:r>
      <w:r w:rsidRPr="009B47EE">
        <w:rPr>
          <w:rFonts w:ascii="Times New Roman" w:hAnsi="Times New Roman"/>
          <w:b/>
          <w:sz w:val="24"/>
          <w:szCs w:val="24"/>
        </w:rPr>
        <w:tab/>
      </w:r>
      <w:r w:rsidR="002353C4" w:rsidRPr="00E73894">
        <w:rPr>
          <w:rFonts w:ascii="Times New Roman" w:hAnsi="Times New Roman"/>
          <w:b/>
          <w:sz w:val="26"/>
          <w:szCs w:val="26"/>
        </w:rPr>
        <w:t>Проведен мониторинг результативности участия в разрезе предметов.</w:t>
      </w:r>
    </w:p>
    <w:p w14:paraId="4611003C" w14:textId="4A3CCA69" w:rsidR="00975D98" w:rsidRPr="00E73894" w:rsidRDefault="00927958" w:rsidP="008A7D23">
      <w:pPr>
        <w:tabs>
          <w:tab w:val="left" w:pos="284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ab/>
      </w:r>
      <w:r w:rsidRPr="00E73894">
        <w:rPr>
          <w:rFonts w:ascii="Times New Roman" w:hAnsi="Times New Roman"/>
          <w:sz w:val="26"/>
          <w:szCs w:val="26"/>
        </w:rPr>
        <w:tab/>
      </w:r>
      <w:r w:rsidR="000C668A" w:rsidRPr="00E73894">
        <w:rPr>
          <w:rFonts w:ascii="Times New Roman" w:hAnsi="Times New Roman"/>
          <w:sz w:val="26"/>
          <w:szCs w:val="26"/>
        </w:rPr>
        <w:t>Н</w:t>
      </w:r>
      <w:r w:rsidR="008A7D23" w:rsidRPr="00E73894">
        <w:rPr>
          <w:rFonts w:ascii="Times New Roman" w:hAnsi="Times New Roman"/>
          <w:sz w:val="26"/>
          <w:szCs w:val="26"/>
        </w:rPr>
        <w:t xml:space="preserve">аибольшее количество победителей показывает по следующим предметам: </w:t>
      </w:r>
      <w:r w:rsidR="00701500" w:rsidRPr="00E73894">
        <w:rPr>
          <w:rFonts w:ascii="Times New Roman" w:hAnsi="Times New Roman"/>
          <w:sz w:val="26"/>
          <w:szCs w:val="26"/>
        </w:rPr>
        <w:t xml:space="preserve">физическая культура, </w:t>
      </w:r>
      <w:r w:rsidR="0029207D" w:rsidRPr="00E73894">
        <w:rPr>
          <w:rFonts w:ascii="Times New Roman" w:hAnsi="Times New Roman"/>
          <w:sz w:val="26"/>
          <w:szCs w:val="26"/>
        </w:rPr>
        <w:t>технология</w:t>
      </w:r>
      <w:r w:rsidR="002353C4" w:rsidRPr="00E73894">
        <w:rPr>
          <w:rFonts w:ascii="Times New Roman" w:hAnsi="Times New Roman"/>
          <w:sz w:val="26"/>
          <w:szCs w:val="26"/>
        </w:rPr>
        <w:t xml:space="preserve"> (мальчики и девочки)</w:t>
      </w:r>
      <w:r w:rsidR="009D5EEA" w:rsidRPr="00E73894">
        <w:rPr>
          <w:rFonts w:ascii="Times New Roman" w:hAnsi="Times New Roman"/>
          <w:sz w:val="26"/>
          <w:szCs w:val="26"/>
        </w:rPr>
        <w:t>, география, родной</w:t>
      </w:r>
      <w:r w:rsidR="00701500" w:rsidRPr="00E73894">
        <w:rPr>
          <w:rFonts w:ascii="Times New Roman" w:hAnsi="Times New Roman"/>
          <w:sz w:val="26"/>
          <w:szCs w:val="26"/>
        </w:rPr>
        <w:t xml:space="preserve"> (тувинск</w:t>
      </w:r>
      <w:r w:rsidR="009D5EEA" w:rsidRPr="00E73894">
        <w:rPr>
          <w:rFonts w:ascii="Times New Roman" w:hAnsi="Times New Roman"/>
          <w:sz w:val="26"/>
          <w:szCs w:val="26"/>
        </w:rPr>
        <w:t>ий</w:t>
      </w:r>
      <w:r w:rsidR="00701500" w:rsidRPr="00E73894">
        <w:rPr>
          <w:rFonts w:ascii="Times New Roman" w:hAnsi="Times New Roman"/>
          <w:sz w:val="26"/>
          <w:szCs w:val="26"/>
        </w:rPr>
        <w:t xml:space="preserve">) </w:t>
      </w:r>
      <w:r w:rsidR="009D5EEA" w:rsidRPr="00E73894">
        <w:rPr>
          <w:rFonts w:ascii="Times New Roman" w:hAnsi="Times New Roman"/>
          <w:sz w:val="26"/>
          <w:szCs w:val="26"/>
        </w:rPr>
        <w:t xml:space="preserve">язык, </w:t>
      </w:r>
      <w:r w:rsidR="00975D98" w:rsidRPr="00E73894">
        <w:rPr>
          <w:rFonts w:ascii="Times New Roman" w:hAnsi="Times New Roman"/>
          <w:sz w:val="26"/>
          <w:szCs w:val="26"/>
        </w:rPr>
        <w:t>информатика.</w:t>
      </w:r>
    </w:p>
    <w:p w14:paraId="1542E307" w14:textId="2F389B4F" w:rsidR="00927958" w:rsidRPr="001D6C30" w:rsidRDefault="008A7D23" w:rsidP="00851F5E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 w:rsidRPr="008157DB">
        <w:rPr>
          <w:rFonts w:ascii="Times New Roman" w:hAnsi="Times New Roman"/>
          <w:sz w:val="24"/>
          <w:szCs w:val="24"/>
        </w:rPr>
        <w:t xml:space="preserve">Диаграмма </w:t>
      </w:r>
      <w:r w:rsidR="00496CE7">
        <w:rPr>
          <w:rFonts w:ascii="Times New Roman" w:hAnsi="Times New Roman"/>
          <w:sz w:val="24"/>
          <w:szCs w:val="24"/>
        </w:rPr>
        <w:t>3</w:t>
      </w:r>
    </w:p>
    <w:p w14:paraId="420C463B" w14:textId="77777777" w:rsidR="00BB6CBB" w:rsidRPr="004B314C" w:rsidRDefault="009D5EEA" w:rsidP="004B314C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EF6EEAE" wp14:editId="7D9C293E">
            <wp:extent cx="6477000" cy="21907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BEF123C" w14:textId="77777777" w:rsidR="00C663B8" w:rsidRPr="00E73894" w:rsidRDefault="008A7D23" w:rsidP="004B314C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73894">
        <w:rPr>
          <w:rFonts w:ascii="Times New Roman" w:hAnsi="Times New Roman"/>
          <w:b/>
          <w:sz w:val="26"/>
          <w:szCs w:val="26"/>
        </w:rPr>
        <w:t xml:space="preserve">Объективность проведения </w:t>
      </w:r>
      <w:r w:rsidR="007E2E3C" w:rsidRPr="00E73894">
        <w:rPr>
          <w:rFonts w:ascii="Times New Roman" w:hAnsi="Times New Roman"/>
          <w:b/>
          <w:sz w:val="26"/>
          <w:szCs w:val="26"/>
        </w:rPr>
        <w:t>всероссийской олимпиады школьников</w:t>
      </w:r>
    </w:p>
    <w:p w14:paraId="4D9B689B" w14:textId="77777777" w:rsidR="008A7D23" w:rsidRPr="00E73894" w:rsidRDefault="008A7D23" w:rsidP="00C663B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В ходе проведения муниципального этапа олимпиады </w:t>
      </w:r>
      <w:r w:rsidR="004A5DD7" w:rsidRPr="00E73894">
        <w:rPr>
          <w:rFonts w:ascii="Times New Roman" w:hAnsi="Times New Roman"/>
          <w:sz w:val="26"/>
          <w:szCs w:val="26"/>
        </w:rPr>
        <w:t>были аннулированы работы</w:t>
      </w:r>
      <w:r w:rsidR="002353C4" w:rsidRPr="00E73894">
        <w:rPr>
          <w:rFonts w:ascii="Times New Roman" w:hAnsi="Times New Roman"/>
          <w:sz w:val="26"/>
          <w:szCs w:val="26"/>
        </w:rPr>
        <w:t xml:space="preserve"> участник</w:t>
      </w:r>
      <w:r w:rsidR="004A5DD7" w:rsidRPr="00E73894">
        <w:rPr>
          <w:rFonts w:ascii="Times New Roman" w:hAnsi="Times New Roman"/>
          <w:sz w:val="26"/>
          <w:szCs w:val="26"/>
        </w:rPr>
        <w:t>ов из МБОУ Гимназии №5, МБОУ Лицея №16, 21 и МБОУ СОШ №22</w:t>
      </w:r>
      <w:r w:rsidR="002353C4" w:rsidRPr="00E73894">
        <w:rPr>
          <w:rFonts w:ascii="Times New Roman" w:hAnsi="Times New Roman"/>
          <w:sz w:val="26"/>
          <w:szCs w:val="26"/>
        </w:rPr>
        <w:t xml:space="preserve"> г. Кызыла за несоблюдение требований к оформлению </w:t>
      </w:r>
      <w:r w:rsidR="00D03F6C" w:rsidRPr="00E73894">
        <w:rPr>
          <w:rFonts w:ascii="Times New Roman" w:hAnsi="Times New Roman"/>
          <w:sz w:val="26"/>
          <w:szCs w:val="26"/>
        </w:rPr>
        <w:t>олимпиадной работы</w:t>
      </w:r>
      <w:r w:rsidR="001B0E95" w:rsidRPr="00E73894">
        <w:rPr>
          <w:rFonts w:ascii="Times New Roman" w:hAnsi="Times New Roman"/>
          <w:sz w:val="26"/>
          <w:szCs w:val="26"/>
        </w:rPr>
        <w:t>.</w:t>
      </w:r>
      <w:r w:rsidRPr="00E73894">
        <w:rPr>
          <w:rFonts w:ascii="Times New Roman" w:hAnsi="Times New Roman"/>
          <w:sz w:val="26"/>
          <w:szCs w:val="26"/>
        </w:rPr>
        <w:t xml:space="preserve"> </w:t>
      </w:r>
    </w:p>
    <w:p w14:paraId="5E08CFDC" w14:textId="77777777" w:rsidR="00E44EF9" w:rsidRPr="00E73894" w:rsidRDefault="00E44EF9" w:rsidP="00656D65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К</w:t>
      </w:r>
      <w:r w:rsidR="00D03F6C" w:rsidRPr="00E73894">
        <w:rPr>
          <w:rFonts w:ascii="Times New Roman" w:hAnsi="Times New Roman"/>
          <w:sz w:val="26"/>
          <w:szCs w:val="26"/>
        </w:rPr>
        <w:t>онфликтной комиссией при Департаменте по образованию</w:t>
      </w:r>
      <w:r w:rsidR="008A7D23" w:rsidRPr="00E73894">
        <w:rPr>
          <w:rFonts w:ascii="Times New Roman" w:hAnsi="Times New Roman"/>
          <w:sz w:val="26"/>
          <w:szCs w:val="26"/>
        </w:rPr>
        <w:t xml:space="preserve"> на основании</w:t>
      </w:r>
      <w:r w:rsidR="00D03F6C" w:rsidRPr="00E73894">
        <w:rPr>
          <w:rFonts w:ascii="Times New Roman" w:hAnsi="Times New Roman"/>
          <w:sz w:val="26"/>
          <w:szCs w:val="26"/>
        </w:rPr>
        <w:t xml:space="preserve"> заявления об</w:t>
      </w:r>
      <w:r w:rsidR="008A7D23" w:rsidRPr="00E73894">
        <w:rPr>
          <w:rFonts w:ascii="Times New Roman" w:hAnsi="Times New Roman"/>
          <w:sz w:val="26"/>
          <w:szCs w:val="26"/>
        </w:rPr>
        <w:t xml:space="preserve"> апелляци</w:t>
      </w:r>
      <w:r w:rsidR="003E1EC6" w:rsidRPr="00E73894">
        <w:rPr>
          <w:rFonts w:ascii="Times New Roman" w:hAnsi="Times New Roman"/>
          <w:sz w:val="26"/>
          <w:szCs w:val="26"/>
        </w:rPr>
        <w:t>и</w:t>
      </w:r>
      <w:r w:rsidR="008A7D23" w:rsidRPr="00E73894">
        <w:rPr>
          <w:rFonts w:ascii="Times New Roman" w:hAnsi="Times New Roman"/>
          <w:sz w:val="26"/>
          <w:szCs w:val="26"/>
        </w:rPr>
        <w:t xml:space="preserve"> </w:t>
      </w:r>
      <w:r w:rsidR="00D03F6C" w:rsidRPr="00E73894">
        <w:rPr>
          <w:rFonts w:ascii="Times New Roman" w:hAnsi="Times New Roman"/>
          <w:sz w:val="26"/>
          <w:szCs w:val="26"/>
        </w:rPr>
        <w:t xml:space="preserve">о несогласии с выставленными баллами по предмету </w:t>
      </w:r>
      <w:r w:rsidR="00471443" w:rsidRPr="00E73894">
        <w:rPr>
          <w:rFonts w:ascii="Times New Roman" w:hAnsi="Times New Roman"/>
          <w:sz w:val="26"/>
          <w:szCs w:val="26"/>
        </w:rPr>
        <w:t>хим</w:t>
      </w:r>
      <w:r w:rsidR="00D03F6C" w:rsidRPr="00E73894">
        <w:rPr>
          <w:rFonts w:ascii="Times New Roman" w:hAnsi="Times New Roman"/>
          <w:sz w:val="26"/>
          <w:szCs w:val="26"/>
        </w:rPr>
        <w:t>ия</w:t>
      </w:r>
      <w:r w:rsidR="008A7D23" w:rsidRPr="00E73894">
        <w:rPr>
          <w:rFonts w:ascii="Times New Roman" w:hAnsi="Times New Roman"/>
          <w:sz w:val="26"/>
          <w:szCs w:val="26"/>
        </w:rPr>
        <w:t xml:space="preserve"> участни</w:t>
      </w:r>
      <w:r w:rsidR="00471443" w:rsidRPr="00E73894">
        <w:rPr>
          <w:rFonts w:ascii="Times New Roman" w:hAnsi="Times New Roman"/>
          <w:sz w:val="26"/>
          <w:szCs w:val="26"/>
        </w:rPr>
        <w:t>цы</w:t>
      </w:r>
      <w:r w:rsidR="008A7D23" w:rsidRPr="00E73894">
        <w:rPr>
          <w:rFonts w:ascii="Times New Roman" w:hAnsi="Times New Roman"/>
          <w:sz w:val="26"/>
          <w:szCs w:val="26"/>
        </w:rPr>
        <w:t xml:space="preserve"> из </w:t>
      </w:r>
      <w:r w:rsidR="003E1EC6" w:rsidRPr="00E73894">
        <w:rPr>
          <w:rFonts w:ascii="Times New Roman" w:hAnsi="Times New Roman"/>
          <w:sz w:val="26"/>
          <w:szCs w:val="26"/>
        </w:rPr>
        <w:t>М</w:t>
      </w:r>
      <w:r w:rsidR="00471443" w:rsidRPr="00E73894">
        <w:rPr>
          <w:rFonts w:ascii="Times New Roman" w:hAnsi="Times New Roman"/>
          <w:sz w:val="26"/>
          <w:szCs w:val="26"/>
        </w:rPr>
        <w:t>А</w:t>
      </w:r>
      <w:r w:rsidR="003E1EC6" w:rsidRPr="00E73894">
        <w:rPr>
          <w:rFonts w:ascii="Times New Roman" w:hAnsi="Times New Roman"/>
          <w:sz w:val="26"/>
          <w:szCs w:val="26"/>
        </w:rPr>
        <w:t xml:space="preserve">ОУ </w:t>
      </w:r>
      <w:r w:rsidR="00471443" w:rsidRPr="00E73894">
        <w:rPr>
          <w:rFonts w:ascii="Times New Roman" w:hAnsi="Times New Roman"/>
          <w:sz w:val="26"/>
          <w:szCs w:val="26"/>
        </w:rPr>
        <w:t>Лицей №15</w:t>
      </w:r>
      <w:r w:rsidR="00261544" w:rsidRPr="00E73894">
        <w:rPr>
          <w:rFonts w:ascii="Times New Roman" w:hAnsi="Times New Roman"/>
          <w:sz w:val="26"/>
          <w:szCs w:val="26"/>
        </w:rPr>
        <w:t xml:space="preserve"> г. Кызыла</w:t>
      </w:r>
      <w:r w:rsidR="00D03F6C" w:rsidRPr="00E73894">
        <w:rPr>
          <w:rFonts w:ascii="Times New Roman" w:hAnsi="Times New Roman"/>
          <w:sz w:val="26"/>
          <w:szCs w:val="26"/>
        </w:rPr>
        <w:t xml:space="preserve"> была рассмотрена</w:t>
      </w:r>
      <w:r w:rsidR="008A7D23" w:rsidRPr="00E73894">
        <w:rPr>
          <w:rFonts w:ascii="Times New Roman" w:hAnsi="Times New Roman"/>
          <w:sz w:val="26"/>
          <w:szCs w:val="26"/>
        </w:rPr>
        <w:t xml:space="preserve"> </w:t>
      </w:r>
      <w:r w:rsidR="00D03F6C" w:rsidRPr="00E73894">
        <w:rPr>
          <w:rFonts w:ascii="Times New Roman" w:hAnsi="Times New Roman"/>
          <w:sz w:val="26"/>
          <w:szCs w:val="26"/>
        </w:rPr>
        <w:t xml:space="preserve">олимпиадная </w:t>
      </w:r>
      <w:r w:rsidR="008A7D23" w:rsidRPr="00E73894">
        <w:rPr>
          <w:rFonts w:ascii="Times New Roman" w:hAnsi="Times New Roman"/>
          <w:sz w:val="26"/>
          <w:szCs w:val="26"/>
        </w:rPr>
        <w:t>работ</w:t>
      </w:r>
      <w:r w:rsidR="00D03F6C" w:rsidRPr="00E73894">
        <w:rPr>
          <w:rFonts w:ascii="Times New Roman" w:hAnsi="Times New Roman"/>
          <w:sz w:val="26"/>
          <w:szCs w:val="26"/>
        </w:rPr>
        <w:t xml:space="preserve">а. По итогам </w:t>
      </w:r>
      <w:r w:rsidR="00237248" w:rsidRPr="00E73894">
        <w:rPr>
          <w:rFonts w:ascii="Times New Roman" w:hAnsi="Times New Roman"/>
          <w:sz w:val="26"/>
          <w:szCs w:val="26"/>
        </w:rPr>
        <w:t>работа участни</w:t>
      </w:r>
      <w:r w:rsidR="00471443" w:rsidRPr="00E73894">
        <w:rPr>
          <w:rFonts w:ascii="Times New Roman" w:hAnsi="Times New Roman"/>
          <w:sz w:val="26"/>
          <w:szCs w:val="26"/>
        </w:rPr>
        <w:t>цы</w:t>
      </w:r>
      <w:r w:rsidR="00237248" w:rsidRPr="00E73894">
        <w:rPr>
          <w:rFonts w:ascii="Times New Roman" w:hAnsi="Times New Roman"/>
          <w:sz w:val="26"/>
          <w:szCs w:val="26"/>
        </w:rPr>
        <w:t xml:space="preserve"> была пересмотрена и увеличена</w:t>
      </w:r>
      <w:r w:rsidR="008A7D23" w:rsidRPr="00E73894">
        <w:rPr>
          <w:rFonts w:ascii="Times New Roman" w:hAnsi="Times New Roman"/>
          <w:sz w:val="26"/>
          <w:szCs w:val="26"/>
        </w:rPr>
        <w:t xml:space="preserve"> на </w:t>
      </w:r>
      <w:r w:rsidRPr="00E73894">
        <w:rPr>
          <w:rFonts w:ascii="Times New Roman" w:hAnsi="Times New Roman"/>
          <w:sz w:val="26"/>
          <w:szCs w:val="26"/>
        </w:rPr>
        <w:t>6</w:t>
      </w:r>
      <w:r w:rsidR="00261544" w:rsidRPr="00E73894">
        <w:rPr>
          <w:rFonts w:ascii="Times New Roman" w:hAnsi="Times New Roman"/>
          <w:sz w:val="26"/>
          <w:szCs w:val="26"/>
        </w:rPr>
        <w:t xml:space="preserve"> </w:t>
      </w:r>
      <w:r w:rsidR="003E1EC6" w:rsidRPr="00E73894">
        <w:rPr>
          <w:rFonts w:ascii="Times New Roman" w:hAnsi="Times New Roman"/>
          <w:sz w:val="26"/>
          <w:szCs w:val="26"/>
        </w:rPr>
        <w:t>балл</w:t>
      </w:r>
      <w:r w:rsidRPr="00E73894">
        <w:rPr>
          <w:rFonts w:ascii="Times New Roman" w:hAnsi="Times New Roman"/>
          <w:sz w:val="26"/>
          <w:szCs w:val="26"/>
        </w:rPr>
        <w:t>ов</w:t>
      </w:r>
      <w:r w:rsidR="003E1EC6" w:rsidRPr="00E73894">
        <w:rPr>
          <w:rFonts w:ascii="Times New Roman" w:hAnsi="Times New Roman"/>
          <w:sz w:val="26"/>
          <w:szCs w:val="26"/>
        </w:rPr>
        <w:t xml:space="preserve">. </w:t>
      </w:r>
      <w:r w:rsidR="008A7D23" w:rsidRPr="00E73894">
        <w:rPr>
          <w:rFonts w:ascii="Times New Roman" w:hAnsi="Times New Roman"/>
          <w:sz w:val="26"/>
          <w:szCs w:val="26"/>
        </w:rPr>
        <w:t>Изменение балла не пов</w:t>
      </w:r>
      <w:r w:rsidRPr="00E73894">
        <w:rPr>
          <w:rFonts w:ascii="Times New Roman" w:hAnsi="Times New Roman"/>
          <w:sz w:val="26"/>
          <w:szCs w:val="26"/>
        </w:rPr>
        <w:t>лияло на занятое место участницы</w:t>
      </w:r>
      <w:r w:rsidR="008A7D23" w:rsidRPr="00E73894">
        <w:rPr>
          <w:rFonts w:ascii="Times New Roman" w:hAnsi="Times New Roman"/>
          <w:sz w:val="26"/>
          <w:szCs w:val="26"/>
        </w:rPr>
        <w:t xml:space="preserve">. По проценту выполнения работы призового места апеллянт не занял. </w:t>
      </w:r>
    </w:p>
    <w:p w14:paraId="0E8F9EA5" w14:textId="467699E6" w:rsidR="008A7D23" w:rsidRPr="00E73894" w:rsidRDefault="008A7D23" w:rsidP="00E7389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 xml:space="preserve"> </w:t>
      </w:r>
      <w:r w:rsidR="00E44EF9" w:rsidRPr="00E73894">
        <w:rPr>
          <w:rFonts w:ascii="Times New Roman" w:hAnsi="Times New Roman"/>
          <w:sz w:val="26"/>
          <w:szCs w:val="26"/>
        </w:rPr>
        <w:t xml:space="preserve">Также конфликтной комиссией на основании заявления об апелляции о несогласии с выставленными баллами по предмету литература участницы из МАОУ Лицей №15 г. Кызыла была рассмотрена олимпиадная работа. По итогам работа участницы была пересмотрена и было принято решение, что первичный балл оставить без изменения. Изменение балла не повлияло на занятое место участницы. По проценту выполнения работы призового места апеллянт не занял. </w:t>
      </w:r>
    </w:p>
    <w:p w14:paraId="36C5D717" w14:textId="77777777" w:rsidR="007E2E3C" w:rsidRPr="00E73894" w:rsidRDefault="008A7D23" w:rsidP="007E2E3C">
      <w:pPr>
        <w:spacing w:after="0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E73894">
        <w:rPr>
          <w:rFonts w:ascii="Times New Roman" w:hAnsi="Times New Roman"/>
          <w:b/>
          <w:sz w:val="26"/>
          <w:szCs w:val="26"/>
        </w:rPr>
        <w:t xml:space="preserve">Процедура проведения </w:t>
      </w:r>
      <w:r w:rsidR="007E2E3C" w:rsidRPr="00E73894">
        <w:rPr>
          <w:rFonts w:ascii="Times New Roman" w:hAnsi="Times New Roman"/>
          <w:b/>
          <w:sz w:val="26"/>
          <w:szCs w:val="26"/>
        </w:rPr>
        <w:t>всероссийской олимпиады школьников</w:t>
      </w:r>
    </w:p>
    <w:p w14:paraId="5ED95B34" w14:textId="77777777" w:rsidR="008A7D23" w:rsidRPr="00E73894" w:rsidRDefault="008A7D23" w:rsidP="00E20061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По итогам проведения ВсОШ выявлены следующие проблемные вопросы:</w:t>
      </w:r>
    </w:p>
    <w:p w14:paraId="538CCF87" w14:textId="77777777" w:rsidR="00237248" w:rsidRPr="00E73894" w:rsidRDefault="004B314C" w:rsidP="004B314C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К</w:t>
      </w:r>
      <w:r w:rsidR="00237248" w:rsidRPr="00E73894">
        <w:rPr>
          <w:rFonts w:ascii="Times New Roman" w:hAnsi="Times New Roman"/>
          <w:sz w:val="26"/>
          <w:szCs w:val="26"/>
        </w:rPr>
        <w:t xml:space="preserve">ак и в прежние годы </w:t>
      </w:r>
      <w:r w:rsidR="009769F2" w:rsidRPr="00E73894">
        <w:rPr>
          <w:rFonts w:ascii="Times New Roman" w:hAnsi="Times New Roman"/>
          <w:sz w:val="26"/>
          <w:szCs w:val="26"/>
        </w:rPr>
        <w:t>о</w:t>
      </w:r>
      <w:r w:rsidR="00237248" w:rsidRPr="00E73894">
        <w:rPr>
          <w:rFonts w:ascii="Times New Roman" w:hAnsi="Times New Roman"/>
          <w:sz w:val="26"/>
          <w:szCs w:val="26"/>
        </w:rPr>
        <w:t>тсутствует</w:t>
      </w:r>
      <w:r w:rsidR="008A7D23" w:rsidRPr="00E73894">
        <w:rPr>
          <w:rFonts w:ascii="Times New Roman" w:hAnsi="Times New Roman"/>
          <w:sz w:val="26"/>
          <w:szCs w:val="26"/>
        </w:rPr>
        <w:t xml:space="preserve"> на мун</w:t>
      </w:r>
      <w:r w:rsidR="00AC6AB2" w:rsidRPr="00E73894">
        <w:rPr>
          <w:rFonts w:ascii="Times New Roman" w:hAnsi="Times New Roman"/>
          <w:sz w:val="26"/>
          <w:szCs w:val="26"/>
        </w:rPr>
        <w:t xml:space="preserve">иципальном </w:t>
      </w:r>
      <w:r w:rsidR="00237248" w:rsidRPr="00E73894">
        <w:rPr>
          <w:rFonts w:ascii="Times New Roman" w:hAnsi="Times New Roman"/>
          <w:sz w:val="26"/>
          <w:szCs w:val="26"/>
        </w:rPr>
        <w:t>этапе практические</w:t>
      </w:r>
      <w:r w:rsidR="008A7D23" w:rsidRPr="00E73894">
        <w:rPr>
          <w:rFonts w:ascii="Times New Roman" w:hAnsi="Times New Roman"/>
          <w:sz w:val="26"/>
          <w:szCs w:val="26"/>
        </w:rPr>
        <w:t xml:space="preserve"> части по п</w:t>
      </w:r>
      <w:r w:rsidR="00284808" w:rsidRPr="00E73894">
        <w:rPr>
          <w:rFonts w:ascii="Times New Roman" w:hAnsi="Times New Roman"/>
          <w:sz w:val="26"/>
          <w:szCs w:val="26"/>
        </w:rPr>
        <w:t xml:space="preserve">редметам физика, химия, биология, ОБиЗР, </w:t>
      </w:r>
      <w:r w:rsidR="00237248" w:rsidRPr="00E73894">
        <w:rPr>
          <w:rFonts w:ascii="Times New Roman" w:hAnsi="Times New Roman"/>
          <w:sz w:val="26"/>
          <w:szCs w:val="26"/>
        </w:rPr>
        <w:t>что негативно</w:t>
      </w:r>
      <w:r w:rsidR="008A7D23" w:rsidRPr="00E73894">
        <w:rPr>
          <w:rFonts w:ascii="Times New Roman" w:hAnsi="Times New Roman"/>
          <w:sz w:val="26"/>
          <w:szCs w:val="26"/>
        </w:rPr>
        <w:t xml:space="preserve"> сказывается на результате </w:t>
      </w:r>
      <w:r w:rsidR="009B021A" w:rsidRPr="00E73894">
        <w:rPr>
          <w:rFonts w:ascii="Times New Roman" w:hAnsi="Times New Roman"/>
          <w:sz w:val="26"/>
          <w:szCs w:val="26"/>
        </w:rPr>
        <w:t>участия</w:t>
      </w:r>
      <w:r w:rsidR="008A7D23" w:rsidRPr="00E73894">
        <w:rPr>
          <w:rFonts w:ascii="Times New Roman" w:hAnsi="Times New Roman"/>
          <w:sz w:val="26"/>
          <w:szCs w:val="26"/>
        </w:rPr>
        <w:t xml:space="preserve"> на рег</w:t>
      </w:r>
      <w:r w:rsidR="00AC6AB2" w:rsidRPr="00E73894">
        <w:rPr>
          <w:rFonts w:ascii="Times New Roman" w:hAnsi="Times New Roman"/>
          <w:sz w:val="26"/>
          <w:szCs w:val="26"/>
        </w:rPr>
        <w:t xml:space="preserve">иональном </w:t>
      </w:r>
      <w:r w:rsidR="008A7D23" w:rsidRPr="00E73894">
        <w:rPr>
          <w:rFonts w:ascii="Times New Roman" w:hAnsi="Times New Roman"/>
          <w:sz w:val="26"/>
          <w:szCs w:val="26"/>
        </w:rPr>
        <w:t>этапе.</w:t>
      </w:r>
    </w:p>
    <w:p w14:paraId="5C024EA0" w14:textId="53B50933" w:rsidR="008A7D23" w:rsidRPr="00E73894" w:rsidRDefault="00CA626A" w:rsidP="00237248">
      <w:pPr>
        <w:pStyle w:val="a7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</w:t>
      </w:r>
      <w:r w:rsidR="00237248" w:rsidRPr="00E73894">
        <w:rPr>
          <w:rFonts w:ascii="Times New Roman" w:hAnsi="Times New Roman"/>
          <w:sz w:val="26"/>
          <w:szCs w:val="26"/>
        </w:rPr>
        <w:t>ересмотреть процедуру проведения олимпиады по информатике среди 9-11 классов, предусмотрев предварительную регистрацию на определенной платформе участников, а также автоматическим прикреплением в личном кабинете участника результата</w:t>
      </w:r>
      <w:r w:rsidR="004160B0" w:rsidRPr="00E73894">
        <w:rPr>
          <w:rFonts w:ascii="Times New Roman" w:hAnsi="Times New Roman"/>
          <w:sz w:val="26"/>
          <w:szCs w:val="26"/>
        </w:rPr>
        <w:t xml:space="preserve">.  </w:t>
      </w:r>
      <w:r w:rsidR="00AC6AB2" w:rsidRPr="00E73894">
        <w:rPr>
          <w:rFonts w:ascii="Times New Roman" w:hAnsi="Times New Roman"/>
          <w:sz w:val="26"/>
          <w:szCs w:val="26"/>
        </w:rPr>
        <w:t xml:space="preserve"> </w:t>
      </w:r>
    </w:p>
    <w:p w14:paraId="5F8F2F22" w14:textId="77777777" w:rsidR="00261544" w:rsidRPr="00E73894" w:rsidRDefault="004B314C" w:rsidP="00DE6D5D">
      <w:pPr>
        <w:numPr>
          <w:ilvl w:val="0"/>
          <w:numId w:val="5"/>
        </w:numPr>
        <w:tabs>
          <w:tab w:val="left" w:pos="993"/>
          <w:tab w:val="left" w:pos="1418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</w:t>
      </w:r>
      <w:r w:rsidR="00866F11" w:rsidRPr="00E73894">
        <w:rPr>
          <w:rFonts w:ascii="Times New Roman" w:hAnsi="Times New Roman"/>
          <w:sz w:val="26"/>
          <w:szCs w:val="26"/>
        </w:rPr>
        <w:t xml:space="preserve">о </w:t>
      </w:r>
      <w:r w:rsidR="00D42245" w:rsidRPr="00E73894">
        <w:rPr>
          <w:rFonts w:ascii="Times New Roman" w:hAnsi="Times New Roman"/>
          <w:sz w:val="26"/>
          <w:szCs w:val="26"/>
        </w:rPr>
        <w:t xml:space="preserve">предмету физическая культура изменить процедуру </w:t>
      </w:r>
      <w:r w:rsidR="00AC6AB2" w:rsidRPr="00E73894">
        <w:rPr>
          <w:rFonts w:ascii="Times New Roman" w:hAnsi="Times New Roman"/>
          <w:sz w:val="26"/>
          <w:szCs w:val="26"/>
        </w:rPr>
        <w:t>проведения, предусмотреть возможность поэтапного проведения олимпиады.</w:t>
      </w:r>
    </w:p>
    <w:p w14:paraId="6A7B6543" w14:textId="71E87CF4" w:rsidR="00B45864" w:rsidRPr="00E73894" w:rsidRDefault="004B314C" w:rsidP="00E73894">
      <w:pPr>
        <w:numPr>
          <w:ilvl w:val="0"/>
          <w:numId w:val="5"/>
        </w:numPr>
        <w:tabs>
          <w:tab w:val="left" w:pos="993"/>
          <w:tab w:val="left" w:pos="1418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73894">
        <w:rPr>
          <w:rFonts w:ascii="Times New Roman" w:hAnsi="Times New Roman"/>
          <w:sz w:val="26"/>
          <w:szCs w:val="26"/>
        </w:rPr>
        <w:t>П</w:t>
      </w:r>
      <w:r w:rsidR="009769F2" w:rsidRPr="00E73894">
        <w:rPr>
          <w:rFonts w:ascii="Times New Roman" w:hAnsi="Times New Roman"/>
          <w:sz w:val="26"/>
          <w:szCs w:val="26"/>
        </w:rPr>
        <w:t xml:space="preserve">о предмету МХК нужен цветной принтер для распечатки изображений. </w:t>
      </w:r>
      <w:r w:rsidR="00AC6AB2" w:rsidRPr="00E73894">
        <w:rPr>
          <w:rFonts w:ascii="Times New Roman" w:hAnsi="Times New Roman"/>
          <w:sz w:val="26"/>
          <w:szCs w:val="26"/>
        </w:rPr>
        <w:t xml:space="preserve"> </w:t>
      </w:r>
    </w:p>
    <w:p w14:paraId="1AE8A36B" w14:textId="77777777" w:rsidR="00993058" w:rsidRPr="00E73894" w:rsidRDefault="00DC3E39" w:rsidP="00993058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>Выводы:</w:t>
      </w:r>
    </w:p>
    <w:p w14:paraId="69D1FECF" w14:textId="77777777" w:rsidR="00DC3E39" w:rsidRPr="00E73894" w:rsidRDefault="00DC3E39" w:rsidP="00927958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Муниципальный этап олимпиады проведен в соответствии с требования</w:t>
      </w:r>
      <w:r w:rsidR="00237248" w:rsidRPr="00E73894">
        <w:rPr>
          <w:rFonts w:ascii="Times New Roman" w:eastAsia="Times New Roman" w:hAnsi="Times New Roman"/>
          <w:sz w:val="26"/>
          <w:szCs w:val="26"/>
          <w:lang w:eastAsia="ru-RU"/>
        </w:rPr>
        <w:t>ми Порядка проведения на высоком организационном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уровне. </w:t>
      </w:r>
    </w:p>
    <w:p w14:paraId="38293B38" w14:textId="77777777" w:rsidR="00927958" w:rsidRPr="00E73894" w:rsidRDefault="00DC3E39" w:rsidP="009769F2">
      <w:pPr>
        <w:spacing w:after="0" w:line="240" w:lineRule="auto"/>
        <w:ind w:left="142" w:firstLine="56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При проведении олимпиады в следующем учебном году необ</w:t>
      </w:r>
      <w:r w:rsidR="00927958" w:rsidRPr="00E73894">
        <w:rPr>
          <w:rFonts w:ascii="Times New Roman" w:eastAsia="Times New Roman" w:hAnsi="Times New Roman"/>
          <w:sz w:val="26"/>
          <w:szCs w:val="26"/>
          <w:lang w:eastAsia="ru-RU"/>
        </w:rPr>
        <w:t>ходимо предусмотреть следующее:</w:t>
      </w:r>
    </w:p>
    <w:p w14:paraId="20D19C07" w14:textId="77777777" w:rsidR="00DC3E39" w:rsidRPr="00E73894" w:rsidRDefault="009769F2" w:rsidP="009769F2">
      <w:pPr>
        <w:pStyle w:val="a7"/>
        <w:numPr>
          <w:ilvl w:val="0"/>
          <w:numId w:val="18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DC3E39" w:rsidRPr="00E73894">
        <w:rPr>
          <w:rFonts w:ascii="Times New Roman" w:eastAsia="Times New Roman" w:hAnsi="Times New Roman"/>
          <w:sz w:val="26"/>
          <w:szCs w:val="26"/>
          <w:lang w:eastAsia="ru-RU"/>
        </w:rPr>
        <w:t>о предметам, которые на региональном этапе имеют практические части, предусмотреть возможность проведения их и на муниципальном уровне (физика, химия и т д);</w:t>
      </w:r>
    </w:p>
    <w:p w14:paraId="245B735D" w14:textId="77777777" w:rsidR="00DC3E39" w:rsidRPr="00E73894" w:rsidRDefault="00DC3E39" w:rsidP="00927958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по информатике привлекать в качестве аудиторных организаторов учителей информатики, производить регистрацию заранее и передачу логинов и паролей муниципальным координаторам;</w:t>
      </w:r>
    </w:p>
    <w:p w14:paraId="636580D0" w14:textId="77777777" w:rsidR="00DC3E39" w:rsidRPr="00E73894" w:rsidRDefault="00DC3E39" w:rsidP="009769F2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hanging="35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по английскому языку подготовку оборудования по аудированию;</w:t>
      </w:r>
    </w:p>
    <w:p w14:paraId="480B9716" w14:textId="77777777" w:rsidR="00237248" w:rsidRPr="00E73894" w:rsidRDefault="00DC3E39" w:rsidP="00927958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муниципальному координатору отдельно производить отслеживание участников олимпиады с огран</w:t>
      </w:r>
      <w:r w:rsidR="00237248" w:rsidRPr="00E73894">
        <w:rPr>
          <w:rFonts w:ascii="Times New Roman" w:eastAsia="Times New Roman" w:hAnsi="Times New Roman"/>
          <w:sz w:val="26"/>
          <w:szCs w:val="26"/>
          <w:lang w:eastAsia="ru-RU"/>
        </w:rPr>
        <w:t>иченными возможностями здоровья;</w:t>
      </w:r>
    </w:p>
    <w:p w14:paraId="1C1FF3F2" w14:textId="2FDC3031" w:rsidR="007E2E3C" w:rsidRPr="00E73894" w:rsidRDefault="00237248" w:rsidP="007E2E3C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школам, где наблюдаются снижения количества участников и результативности, отсутствия динамики и количества участников, и результативности участия провести детальный анализ и принять меры по повышению данных показателей.</w:t>
      </w:r>
      <w:r w:rsidR="00DC3E39"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14:paraId="10DE3E8B" w14:textId="77777777" w:rsidR="00DC3E39" w:rsidRPr="00E73894" w:rsidRDefault="007E2E3C" w:rsidP="007E2E3C">
      <w:pPr>
        <w:tabs>
          <w:tab w:val="left" w:pos="709"/>
        </w:tabs>
        <w:spacing w:after="0" w:line="240" w:lineRule="auto"/>
        <w:ind w:left="14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DC3E39" w:rsidRPr="00E73894">
        <w:rPr>
          <w:rFonts w:ascii="Times New Roman" w:eastAsia="Times New Roman" w:hAnsi="Times New Roman"/>
          <w:b/>
          <w:sz w:val="26"/>
          <w:szCs w:val="26"/>
          <w:lang w:eastAsia="ru-RU"/>
        </w:rPr>
        <w:t>Рекомендации:</w:t>
      </w:r>
    </w:p>
    <w:p w14:paraId="391213BE" w14:textId="0A407450" w:rsidR="00DC3E39" w:rsidRDefault="00DC3E39" w:rsidP="00171CB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изучить опыт работы школ с высокими результатами участия в олим</w:t>
      </w:r>
      <w:r w:rsidR="00284808" w:rsidRPr="00E73894">
        <w:rPr>
          <w:rFonts w:ascii="Times New Roman" w:eastAsia="Times New Roman" w:hAnsi="Times New Roman"/>
          <w:sz w:val="26"/>
          <w:szCs w:val="26"/>
          <w:lang w:eastAsia="ru-RU"/>
        </w:rPr>
        <w:t>пиаде (школы №№</w:t>
      </w:r>
      <w:r w:rsidR="0024787E">
        <w:rPr>
          <w:rFonts w:ascii="Times New Roman" w:eastAsia="Times New Roman" w:hAnsi="Times New Roman"/>
          <w:sz w:val="26"/>
          <w:szCs w:val="26"/>
          <w:lang w:eastAsia="ru-RU"/>
        </w:rPr>
        <w:t>15,1,5,7,8</w:t>
      </w:r>
      <w:r w:rsidR="00382A08" w:rsidRPr="00E73894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24787E">
        <w:rPr>
          <w:rFonts w:ascii="Times New Roman" w:eastAsia="Times New Roman" w:hAnsi="Times New Roman"/>
          <w:sz w:val="26"/>
          <w:szCs w:val="26"/>
          <w:lang w:eastAsia="ru-RU"/>
        </w:rPr>
        <w:t xml:space="preserve"> и обеспечить популяризацию их работы среди других ОУ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14:paraId="4B110876" w14:textId="474D977F" w:rsidR="0024787E" w:rsidRDefault="0024787E" w:rsidP="00171CB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школам №№1,5,11,18 провести детальный анализ снижения результативности участия в ВсОШ за 3 года и разработать план мероприятий по работе с одаренными детьми;</w:t>
      </w:r>
    </w:p>
    <w:p w14:paraId="201A82E8" w14:textId="1824F9BD" w:rsidR="0024787E" w:rsidRPr="00E73894" w:rsidRDefault="0024787E" w:rsidP="00171CB5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школам с </w:t>
      </w:r>
      <w:r w:rsidRPr="0024787E">
        <w:rPr>
          <w:rFonts w:ascii="Times New Roman" w:eastAsia="Times New Roman" w:hAnsi="Times New Roman"/>
          <w:sz w:val="26"/>
          <w:szCs w:val="26"/>
          <w:lang w:eastAsia="ru-RU"/>
        </w:rPr>
        <w:t>низки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ми</w:t>
      </w:r>
      <w:r w:rsidRPr="0024787E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показател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ями (</w:t>
      </w:r>
      <w:r w:rsidRPr="0024787E">
        <w:rPr>
          <w:rFonts w:ascii="Times New Roman" w:eastAsia="Times New Roman" w:hAnsi="Times New Roman"/>
          <w:sz w:val="26"/>
          <w:szCs w:val="26"/>
          <w:lang w:eastAsia="ru-RU"/>
        </w:rPr>
        <w:t>№№4,9,19,20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Pr="0024787E">
        <w:rPr>
          <w:rFonts w:ascii="Times New Roman" w:eastAsia="Times New Roman" w:hAnsi="Times New Roman"/>
          <w:sz w:val="26"/>
          <w:szCs w:val="26"/>
          <w:lang w:eastAsia="ru-RU"/>
        </w:rPr>
        <w:t>провести детальный анализ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причин неуспешности участия, проводить качественный отбор участников на школьном этапе;</w:t>
      </w:r>
    </w:p>
    <w:p w14:paraId="058C312D" w14:textId="77777777" w:rsidR="00DC3E39" w:rsidRPr="00E73894" w:rsidRDefault="00DC3E39" w:rsidP="007E2E3C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муниципальным предметным комиссиям при выставлении баллов быть объективными, проводить полноценную проверку работ участников, исключить возможность подачи апелляции о несогласии с выставленными баллами;</w:t>
      </w:r>
    </w:p>
    <w:p w14:paraId="6E4733F5" w14:textId="440EC070" w:rsidR="00DC3E39" w:rsidRPr="00E73894" w:rsidRDefault="00DC3E39" w:rsidP="007E2E3C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более качественно проводить инструктажи по Порядку проведения олимпиады </w:t>
      </w:r>
      <w:r w:rsidR="00CA626A" w:rsidRPr="00E73894">
        <w:rPr>
          <w:rFonts w:ascii="Times New Roman" w:eastAsia="Times New Roman" w:hAnsi="Times New Roman"/>
          <w:sz w:val="26"/>
          <w:szCs w:val="26"/>
          <w:lang w:eastAsia="ru-RU"/>
        </w:rPr>
        <w:t>в части,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 xml:space="preserve"> касающейся ознакомления с последствиями, если они допустят нарушения (использование запрещенных материалов</w:t>
      </w:r>
      <w:r w:rsidR="00382A08" w:rsidRPr="00E73894">
        <w:rPr>
          <w:rFonts w:ascii="Times New Roman" w:eastAsia="Times New Roman" w:hAnsi="Times New Roman"/>
          <w:sz w:val="26"/>
          <w:szCs w:val="26"/>
          <w:lang w:eastAsia="ru-RU"/>
        </w:rPr>
        <w:t>, оформления олимпиадных работ</w:t>
      </w: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14:paraId="3CA12914" w14:textId="77777777" w:rsidR="00DC3E39" w:rsidRPr="00E73894" w:rsidRDefault="00DC3E39" w:rsidP="007E2E3C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при формировании заявок на участие более ответственно подойти к заполнению сведений об участниках и педагогических работниках. Соблюдать сроки отчетности;</w:t>
      </w:r>
    </w:p>
    <w:p w14:paraId="0DB1AD79" w14:textId="2193BBB6" w:rsidR="00DC3E39" w:rsidRDefault="00DC3E39" w:rsidP="007E2E3C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73894">
        <w:rPr>
          <w:rFonts w:ascii="Times New Roman" w:eastAsia="Times New Roman" w:hAnsi="Times New Roman"/>
          <w:sz w:val="26"/>
          <w:szCs w:val="26"/>
          <w:lang w:eastAsia="ru-RU"/>
        </w:rPr>
        <w:t>производить сбор согласий на обработку персональных данных в соответствии с Порядком проведения Олимпиады.</w:t>
      </w:r>
    </w:p>
    <w:p w14:paraId="3B94FE8C" w14:textId="77777777" w:rsidR="00BF5AE9" w:rsidRPr="00BF5AE9" w:rsidRDefault="00BF5AE9" w:rsidP="00BF5AE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_GoBack"/>
      <w:bookmarkEnd w:id="1"/>
    </w:p>
    <w:p w14:paraId="7458C030" w14:textId="77777777" w:rsidR="00756BF7" w:rsidRDefault="00756BF7" w:rsidP="00DC3E3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BF936DE" w14:textId="6AE72562" w:rsidR="00254C1B" w:rsidRPr="009D34D1" w:rsidRDefault="00254C1B" w:rsidP="00E73894">
      <w:pPr>
        <w:spacing w:after="0" w:line="240" w:lineRule="auto"/>
        <w:ind w:firstLine="708"/>
        <w:contextualSpacing/>
        <w:jc w:val="both"/>
        <w:rPr>
          <w:rFonts w:ascii="Times New Roman" w:hAnsi="Times New Roman"/>
          <w:i/>
          <w:szCs w:val="24"/>
        </w:rPr>
      </w:pPr>
      <w:r w:rsidRPr="009D34D1">
        <w:rPr>
          <w:rFonts w:ascii="Times New Roman" w:hAnsi="Times New Roman"/>
          <w:i/>
          <w:szCs w:val="24"/>
        </w:rPr>
        <w:t>Отчёт состав</w:t>
      </w:r>
      <w:r w:rsidR="00673B0C" w:rsidRPr="009D34D1">
        <w:rPr>
          <w:rFonts w:ascii="Times New Roman" w:hAnsi="Times New Roman"/>
          <w:i/>
          <w:szCs w:val="24"/>
        </w:rPr>
        <w:t>лен</w:t>
      </w:r>
      <w:r w:rsidRPr="009D34D1">
        <w:rPr>
          <w:rFonts w:ascii="Times New Roman" w:hAnsi="Times New Roman"/>
          <w:i/>
          <w:szCs w:val="24"/>
        </w:rPr>
        <w:t xml:space="preserve"> главны</w:t>
      </w:r>
      <w:r w:rsidR="00673B0C" w:rsidRPr="009D34D1">
        <w:rPr>
          <w:rFonts w:ascii="Times New Roman" w:hAnsi="Times New Roman"/>
          <w:i/>
          <w:szCs w:val="24"/>
        </w:rPr>
        <w:t>м</w:t>
      </w:r>
      <w:r w:rsidRPr="009D34D1">
        <w:rPr>
          <w:rFonts w:ascii="Times New Roman" w:hAnsi="Times New Roman"/>
          <w:i/>
          <w:szCs w:val="24"/>
        </w:rPr>
        <w:t xml:space="preserve"> специалист</w:t>
      </w:r>
      <w:r w:rsidR="00673B0C" w:rsidRPr="009D34D1">
        <w:rPr>
          <w:rFonts w:ascii="Times New Roman" w:hAnsi="Times New Roman"/>
          <w:i/>
          <w:szCs w:val="24"/>
        </w:rPr>
        <w:t xml:space="preserve">ом </w:t>
      </w:r>
      <w:r w:rsidRPr="009D34D1">
        <w:rPr>
          <w:rFonts w:ascii="Times New Roman" w:hAnsi="Times New Roman"/>
          <w:i/>
          <w:szCs w:val="24"/>
        </w:rPr>
        <w:t>отдела общего образования Департамента по</w:t>
      </w:r>
      <w:r w:rsidR="00673B0C" w:rsidRPr="009D34D1">
        <w:rPr>
          <w:rFonts w:ascii="Times New Roman" w:hAnsi="Times New Roman"/>
          <w:i/>
          <w:szCs w:val="24"/>
        </w:rPr>
        <w:t xml:space="preserve"> образованию Мэрии города</w:t>
      </w:r>
      <w:r w:rsidRPr="009D34D1">
        <w:rPr>
          <w:rFonts w:ascii="Times New Roman" w:hAnsi="Times New Roman"/>
          <w:i/>
          <w:szCs w:val="24"/>
        </w:rPr>
        <w:t xml:space="preserve"> Кызыла Сат А.В.</w:t>
      </w:r>
    </w:p>
    <w:sectPr w:rsidR="00254C1B" w:rsidRPr="009D34D1" w:rsidSect="00832E61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3EFDF" w14:textId="77777777" w:rsidR="00AB21E7" w:rsidRDefault="00AB21E7" w:rsidP="00840398">
      <w:pPr>
        <w:spacing w:after="0" w:line="240" w:lineRule="auto"/>
      </w:pPr>
      <w:r>
        <w:separator/>
      </w:r>
    </w:p>
  </w:endnote>
  <w:endnote w:type="continuationSeparator" w:id="0">
    <w:p w14:paraId="55141E64" w14:textId="77777777" w:rsidR="00AB21E7" w:rsidRDefault="00AB21E7" w:rsidP="0084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23EFF" w14:textId="77777777" w:rsidR="00AB21E7" w:rsidRDefault="00AB21E7" w:rsidP="00840398">
      <w:pPr>
        <w:spacing w:after="0" w:line="240" w:lineRule="auto"/>
      </w:pPr>
      <w:r>
        <w:separator/>
      </w:r>
    </w:p>
  </w:footnote>
  <w:footnote w:type="continuationSeparator" w:id="0">
    <w:p w14:paraId="19B1611B" w14:textId="77777777" w:rsidR="00AB21E7" w:rsidRDefault="00AB21E7" w:rsidP="00840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752"/>
    <w:multiLevelType w:val="hybridMultilevel"/>
    <w:tmpl w:val="20E43F22"/>
    <w:lvl w:ilvl="0" w:tplc="5D9CBF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1D7"/>
    <w:multiLevelType w:val="hybridMultilevel"/>
    <w:tmpl w:val="410E30FE"/>
    <w:lvl w:ilvl="0" w:tplc="C7B627A8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11A228A7"/>
    <w:multiLevelType w:val="hybridMultilevel"/>
    <w:tmpl w:val="A9A843F4"/>
    <w:lvl w:ilvl="0" w:tplc="60F86A72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DF0FAD"/>
    <w:multiLevelType w:val="hybridMultilevel"/>
    <w:tmpl w:val="D4FC7874"/>
    <w:lvl w:ilvl="0" w:tplc="9D58EA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383711"/>
    <w:multiLevelType w:val="hybridMultilevel"/>
    <w:tmpl w:val="BF20DF8E"/>
    <w:lvl w:ilvl="0" w:tplc="9FD40C86">
      <w:start w:val="1"/>
      <w:numFmt w:val="upperRoman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54412E"/>
    <w:multiLevelType w:val="hybridMultilevel"/>
    <w:tmpl w:val="8938CFC4"/>
    <w:lvl w:ilvl="0" w:tplc="1562B63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E01A6F"/>
    <w:multiLevelType w:val="hybridMultilevel"/>
    <w:tmpl w:val="02247E8A"/>
    <w:lvl w:ilvl="0" w:tplc="F304845C">
      <w:start w:val="1"/>
      <w:numFmt w:val="decimal"/>
      <w:lvlText w:val="%1)"/>
      <w:lvlJc w:val="left"/>
      <w:pPr>
        <w:ind w:left="178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E936FAB"/>
    <w:multiLevelType w:val="hybridMultilevel"/>
    <w:tmpl w:val="66E4BBF4"/>
    <w:lvl w:ilvl="0" w:tplc="0419000F">
      <w:start w:val="1"/>
      <w:numFmt w:val="decimal"/>
      <w:lvlText w:val="%1."/>
      <w:lvlJc w:val="left"/>
      <w:pPr>
        <w:ind w:left="1496" w:hanging="360"/>
      </w:p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37FD1504"/>
    <w:multiLevelType w:val="hybridMultilevel"/>
    <w:tmpl w:val="21E83B42"/>
    <w:lvl w:ilvl="0" w:tplc="CDEA45B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3A517CEA"/>
    <w:multiLevelType w:val="hybridMultilevel"/>
    <w:tmpl w:val="9312A80E"/>
    <w:lvl w:ilvl="0" w:tplc="9F02BB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4FD72F8"/>
    <w:multiLevelType w:val="hybridMultilevel"/>
    <w:tmpl w:val="8312DFC0"/>
    <w:lvl w:ilvl="0" w:tplc="378A2164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2F37F6"/>
    <w:multiLevelType w:val="hybridMultilevel"/>
    <w:tmpl w:val="243A1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356EE2"/>
    <w:multiLevelType w:val="hybridMultilevel"/>
    <w:tmpl w:val="35427328"/>
    <w:lvl w:ilvl="0" w:tplc="7F4CF756">
      <w:start w:val="2"/>
      <w:numFmt w:val="upperRoman"/>
      <w:lvlText w:val="%1."/>
      <w:lvlJc w:val="left"/>
      <w:pPr>
        <w:ind w:left="212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13" w15:restartNumberingAfterBreak="0">
    <w:nsid w:val="4F640335"/>
    <w:multiLevelType w:val="hybridMultilevel"/>
    <w:tmpl w:val="5662753A"/>
    <w:lvl w:ilvl="0" w:tplc="3558D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533B1"/>
    <w:multiLevelType w:val="multilevel"/>
    <w:tmpl w:val="0F442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E2417C"/>
    <w:multiLevelType w:val="hybridMultilevel"/>
    <w:tmpl w:val="A0A8F23C"/>
    <w:lvl w:ilvl="0" w:tplc="0BBECD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E1D8A"/>
    <w:multiLevelType w:val="hybridMultilevel"/>
    <w:tmpl w:val="06E61E06"/>
    <w:lvl w:ilvl="0" w:tplc="B4E8B39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32C4EDA"/>
    <w:multiLevelType w:val="hybridMultilevel"/>
    <w:tmpl w:val="4A5074E8"/>
    <w:lvl w:ilvl="0" w:tplc="688AE58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71739A8"/>
    <w:multiLevelType w:val="hybridMultilevel"/>
    <w:tmpl w:val="FAAAEC96"/>
    <w:lvl w:ilvl="0" w:tplc="D19AA1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F49D3"/>
    <w:multiLevelType w:val="hybridMultilevel"/>
    <w:tmpl w:val="A81CBBB4"/>
    <w:lvl w:ilvl="0" w:tplc="427E49A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E057656"/>
    <w:multiLevelType w:val="multilevel"/>
    <w:tmpl w:val="0CBCC5F0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66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6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182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26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062" w:hanging="1800"/>
      </w:pPr>
      <w:rPr>
        <w:rFonts w:hint="default"/>
        <w:color w:val="000000"/>
      </w:rPr>
    </w:lvl>
  </w:abstractNum>
  <w:abstractNum w:abstractNumId="21" w15:restartNumberingAfterBreak="0">
    <w:nsid w:val="6F2700ED"/>
    <w:multiLevelType w:val="hybridMultilevel"/>
    <w:tmpl w:val="E58844B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66F5865"/>
    <w:multiLevelType w:val="hybridMultilevel"/>
    <w:tmpl w:val="A958223E"/>
    <w:lvl w:ilvl="0" w:tplc="2098E110">
      <w:start w:val="1"/>
      <w:numFmt w:val="decimal"/>
      <w:lvlText w:val="%1)"/>
      <w:lvlJc w:val="left"/>
      <w:pPr>
        <w:ind w:left="7517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23" w15:restartNumberingAfterBreak="0">
    <w:nsid w:val="769749D9"/>
    <w:multiLevelType w:val="hybridMultilevel"/>
    <w:tmpl w:val="075E22AE"/>
    <w:lvl w:ilvl="0" w:tplc="4EE2CA4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AAD1142"/>
    <w:multiLevelType w:val="hybridMultilevel"/>
    <w:tmpl w:val="25EA0226"/>
    <w:lvl w:ilvl="0" w:tplc="3E5E0F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00F47"/>
    <w:multiLevelType w:val="hybridMultilevel"/>
    <w:tmpl w:val="FC98D5F8"/>
    <w:lvl w:ilvl="0" w:tplc="14CAF872">
      <w:start w:val="1"/>
      <w:numFmt w:val="decimal"/>
      <w:lvlText w:val="%1."/>
      <w:lvlJc w:val="left"/>
      <w:pPr>
        <w:ind w:left="91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6" w15:restartNumberingAfterBreak="0">
    <w:nsid w:val="7C1A412F"/>
    <w:multiLevelType w:val="hybridMultilevel"/>
    <w:tmpl w:val="DE24A3D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9"/>
  </w:num>
  <w:num w:numId="2">
    <w:abstractNumId w:val="9"/>
  </w:num>
  <w:num w:numId="3">
    <w:abstractNumId w:val="21"/>
  </w:num>
  <w:num w:numId="4">
    <w:abstractNumId w:val="16"/>
  </w:num>
  <w:num w:numId="5">
    <w:abstractNumId w:val="5"/>
  </w:num>
  <w:num w:numId="6">
    <w:abstractNumId w:val="18"/>
  </w:num>
  <w:num w:numId="7">
    <w:abstractNumId w:val="11"/>
  </w:num>
  <w:num w:numId="8">
    <w:abstractNumId w:val="0"/>
  </w:num>
  <w:num w:numId="9">
    <w:abstractNumId w:val="15"/>
  </w:num>
  <w:num w:numId="10">
    <w:abstractNumId w:val="25"/>
  </w:num>
  <w:num w:numId="11">
    <w:abstractNumId w:val="26"/>
  </w:num>
  <w:num w:numId="12">
    <w:abstractNumId w:val="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4"/>
  </w:num>
  <w:num w:numId="16">
    <w:abstractNumId w:val="6"/>
  </w:num>
  <w:num w:numId="17">
    <w:abstractNumId w:val="23"/>
  </w:num>
  <w:num w:numId="18">
    <w:abstractNumId w:val="2"/>
  </w:num>
  <w:num w:numId="19">
    <w:abstractNumId w:val="22"/>
  </w:num>
  <w:num w:numId="20">
    <w:abstractNumId w:val="10"/>
  </w:num>
  <w:num w:numId="21">
    <w:abstractNumId w:val="8"/>
  </w:num>
  <w:num w:numId="22">
    <w:abstractNumId w:val="20"/>
  </w:num>
  <w:num w:numId="23">
    <w:abstractNumId w:val="14"/>
  </w:num>
  <w:num w:numId="24">
    <w:abstractNumId w:val="4"/>
  </w:num>
  <w:num w:numId="25">
    <w:abstractNumId w:val="12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399"/>
    <w:rsid w:val="00012D2A"/>
    <w:rsid w:val="00014054"/>
    <w:rsid w:val="0001716F"/>
    <w:rsid w:val="00021A78"/>
    <w:rsid w:val="00022018"/>
    <w:rsid w:val="00025A43"/>
    <w:rsid w:val="00026A59"/>
    <w:rsid w:val="00026E04"/>
    <w:rsid w:val="00032C0A"/>
    <w:rsid w:val="00035E0B"/>
    <w:rsid w:val="00044A69"/>
    <w:rsid w:val="000471E7"/>
    <w:rsid w:val="0005149C"/>
    <w:rsid w:val="0005166D"/>
    <w:rsid w:val="00052ED0"/>
    <w:rsid w:val="000563BE"/>
    <w:rsid w:val="0006012B"/>
    <w:rsid w:val="00060C58"/>
    <w:rsid w:val="00062AEF"/>
    <w:rsid w:val="000645CE"/>
    <w:rsid w:val="0007107E"/>
    <w:rsid w:val="000775BC"/>
    <w:rsid w:val="00081DEA"/>
    <w:rsid w:val="00094EBA"/>
    <w:rsid w:val="000972DB"/>
    <w:rsid w:val="000A3AB2"/>
    <w:rsid w:val="000A3E5F"/>
    <w:rsid w:val="000A4D35"/>
    <w:rsid w:val="000A605B"/>
    <w:rsid w:val="000A7323"/>
    <w:rsid w:val="000B1CC9"/>
    <w:rsid w:val="000C0982"/>
    <w:rsid w:val="000C3F94"/>
    <w:rsid w:val="000C668A"/>
    <w:rsid w:val="000C7E57"/>
    <w:rsid w:val="000D0434"/>
    <w:rsid w:val="000D4084"/>
    <w:rsid w:val="000D581F"/>
    <w:rsid w:val="000E2209"/>
    <w:rsid w:val="000E2DD0"/>
    <w:rsid w:val="000F3D2A"/>
    <w:rsid w:val="000F4266"/>
    <w:rsid w:val="000F4909"/>
    <w:rsid w:val="000F5A70"/>
    <w:rsid w:val="00105630"/>
    <w:rsid w:val="001059F8"/>
    <w:rsid w:val="00105B20"/>
    <w:rsid w:val="0010687E"/>
    <w:rsid w:val="001068E7"/>
    <w:rsid w:val="001073D7"/>
    <w:rsid w:val="0011080B"/>
    <w:rsid w:val="00112EC2"/>
    <w:rsid w:val="00114F48"/>
    <w:rsid w:val="0012598C"/>
    <w:rsid w:val="00131437"/>
    <w:rsid w:val="00131C78"/>
    <w:rsid w:val="0013354D"/>
    <w:rsid w:val="00133B6C"/>
    <w:rsid w:val="00141910"/>
    <w:rsid w:val="00153FA0"/>
    <w:rsid w:val="0016073E"/>
    <w:rsid w:val="00163225"/>
    <w:rsid w:val="00164DD2"/>
    <w:rsid w:val="0016615C"/>
    <w:rsid w:val="00167A79"/>
    <w:rsid w:val="00171CB5"/>
    <w:rsid w:val="00183DB2"/>
    <w:rsid w:val="001903AF"/>
    <w:rsid w:val="001942E6"/>
    <w:rsid w:val="001A3FFD"/>
    <w:rsid w:val="001A4116"/>
    <w:rsid w:val="001B0E95"/>
    <w:rsid w:val="001C1EC0"/>
    <w:rsid w:val="001C2AE5"/>
    <w:rsid w:val="001C690A"/>
    <w:rsid w:val="001C7F63"/>
    <w:rsid w:val="001D377E"/>
    <w:rsid w:val="001D550B"/>
    <w:rsid w:val="001D58B7"/>
    <w:rsid w:val="001D6D19"/>
    <w:rsid w:val="001E073F"/>
    <w:rsid w:val="001E2EE6"/>
    <w:rsid w:val="001E410F"/>
    <w:rsid w:val="001E7942"/>
    <w:rsid w:val="001F013D"/>
    <w:rsid w:val="001F1BAE"/>
    <w:rsid w:val="001F569C"/>
    <w:rsid w:val="001F56FE"/>
    <w:rsid w:val="001F5CCF"/>
    <w:rsid w:val="001F6C29"/>
    <w:rsid w:val="002020F3"/>
    <w:rsid w:val="00203101"/>
    <w:rsid w:val="002049D2"/>
    <w:rsid w:val="002062FC"/>
    <w:rsid w:val="00210DFA"/>
    <w:rsid w:val="00211030"/>
    <w:rsid w:val="00211EFE"/>
    <w:rsid w:val="00213B7E"/>
    <w:rsid w:val="00214621"/>
    <w:rsid w:val="0021684D"/>
    <w:rsid w:val="0022405B"/>
    <w:rsid w:val="002254B2"/>
    <w:rsid w:val="00231CED"/>
    <w:rsid w:val="0023246F"/>
    <w:rsid w:val="002333C1"/>
    <w:rsid w:val="002353C4"/>
    <w:rsid w:val="00237248"/>
    <w:rsid w:val="0023790D"/>
    <w:rsid w:val="0024787E"/>
    <w:rsid w:val="00247E3E"/>
    <w:rsid w:val="00250831"/>
    <w:rsid w:val="00251514"/>
    <w:rsid w:val="00253088"/>
    <w:rsid w:val="00254C1B"/>
    <w:rsid w:val="00256528"/>
    <w:rsid w:val="002614C7"/>
    <w:rsid w:val="00261544"/>
    <w:rsid w:val="00270C17"/>
    <w:rsid w:val="00272AA5"/>
    <w:rsid w:val="00274504"/>
    <w:rsid w:val="00275CEC"/>
    <w:rsid w:val="00280BD5"/>
    <w:rsid w:val="0028142B"/>
    <w:rsid w:val="00281E70"/>
    <w:rsid w:val="00283D08"/>
    <w:rsid w:val="00284808"/>
    <w:rsid w:val="00284F64"/>
    <w:rsid w:val="00285718"/>
    <w:rsid w:val="0028640A"/>
    <w:rsid w:val="002903F0"/>
    <w:rsid w:val="00290D13"/>
    <w:rsid w:val="0029207D"/>
    <w:rsid w:val="00296F64"/>
    <w:rsid w:val="00297232"/>
    <w:rsid w:val="002A0837"/>
    <w:rsid w:val="002B0F20"/>
    <w:rsid w:val="002B1FDB"/>
    <w:rsid w:val="002B1FEA"/>
    <w:rsid w:val="002B6790"/>
    <w:rsid w:val="002D1AD6"/>
    <w:rsid w:val="002D24D5"/>
    <w:rsid w:val="002D38AB"/>
    <w:rsid w:val="002D5B58"/>
    <w:rsid w:val="002D67F2"/>
    <w:rsid w:val="002E00B7"/>
    <w:rsid w:val="002E4C74"/>
    <w:rsid w:val="002F0854"/>
    <w:rsid w:val="002F6BF7"/>
    <w:rsid w:val="003027B9"/>
    <w:rsid w:val="00305E92"/>
    <w:rsid w:val="00307E26"/>
    <w:rsid w:val="003166F5"/>
    <w:rsid w:val="00316BA9"/>
    <w:rsid w:val="00321CCB"/>
    <w:rsid w:val="0032238B"/>
    <w:rsid w:val="00332741"/>
    <w:rsid w:val="00337818"/>
    <w:rsid w:val="00342F36"/>
    <w:rsid w:val="0035100F"/>
    <w:rsid w:val="00352382"/>
    <w:rsid w:val="0035423F"/>
    <w:rsid w:val="00360B96"/>
    <w:rsid w:val="003611A3"/>
    <w:rsid w:val="00370E65"/>
    <w:rsid w:val="00374807"/>
    <w:rsid w:val="00377713"/>
    <w:rsid w:val="00381FC1"/>
    <w:rsid w:val="00382A08"/>
    <w:rsid w:val="00385D5E"/>
    <w:rsid w:val="003866FC"/>
    <w:rsid w:val="003A20FC"/>
    <w:rsid w:val="003A381F"/>
    <w:rsid w:val="003A4C01"/>
    <w:rsid w:val="003B3C4D"/>
    <w:rsid w:val="003B5751"/>
    <w:rsid w:val="003B7254"/>
    <w:rsid w:val="003C0501"/>
    <w:rsid w:val="003C2D2C"/>
    <w:rsid w:val="003C3260"/>
    <w:rsid w:val="003D1CA4"/>
    <w:rsid w:val="003D28EA"/>
    <w:rsid w:val="003D4716"/>
    <w:rsid w:val="003D474A"/>
    <w:rsid w:val="003D7353"/>
    <w:rsid w:val="003E0D62"/>
    <w:rsid w:val="003E1EC6"/>
    <w:rsid w:val="003E2D95"/>
    <w:rsid w:val="003F060F"/>
    <w:rsid w:val="00402C10"/>
    <w:rsid w:val="00402FFC"/>
    <w:rsid w:val="00406971"/>
    <w:rsid w:val="0040723A"/>
    <w:rsid w:val="00414651"/>
    <w:rsid w:val="004160B0"/>
    <w:rsid w:val="0042294A"/>
    <w:rsid w:val="00424A4D"/>
    <w:rsid w:val="004301A1"/>
    <w:rsid w:val="00435FAE"/>
    <w:rsid w:val="00440C3D"/>
    <w:rsid w:val="00442E60"/>
    <w:rsid w:val="00443680"/>
    <w:rsid w:val="00444B2B"/>
    <w:rsid w:val="004479E8"/>
    <w:rsid w:val="004574A1"/>
    <w:rsid w:val="0046010F"/>
    <w:rsid w:val="00460D8B"/>
    <w:rsid w:val="00471443"/>
    <w:rsid w:val="00473D5B"/>
    <w:rsid w:val="00477873"/>
    <w:rsid w:val="0048464B"/>
    <w:rsid w:val="0048513A"/>
    <w:rsid w:val="00491CC0"/>
    <w:rsid w:val="00496CE7"/>
    <w:rsid w:val="004A12ED"/>
    <w:rsid w:val="004A32A5"/>
    <w:rsid w:val="004A5DD7"/>
    <w:rsid w:val="004A7129"/>
    <w:rsid w:val="004B1893"/>
    <w:rsid w:val="004B2EC1"/>
    <w:rsid w:val="004B314C"/>
    <w:rsid w:val="004B66F4"/>
    <w:rsid w:val="004C5518"/>
    <w:rsid w:val="004D1569"/>
    <w:rsid w:val="004D212F"/>
    <w:rsid w:val="004D2D60"/>
    <w:rsid w:val="004D3CBE"/>
    <w:rsid w:val="004D3F07"/>
    <w:rsid w:val="004E0758"/>
    <w:rsid w:val="004E07B3"/>
    <w:rsid w:val="004E7FA4"/>
    <w:rsid w:val="004F136D"/>
    <w:rsid w:val="004F1F88"/>
    <w:rsid w:val="004F5103"/>
    <w:rsid w:val="004F7989"/>
    <w:rsid w:val="00500B8B"/>
    <w:rsid w:val="00501489"/>
    <w:rsid w:val="00502974"/>
    <w:rsid w:val="00506BF5"/>
    <w:rsid w:val="00510F47"/>
    <w:rsid w:val="00511472"/>
    <w:rsid w:val="00513470"/>
    <w:rsid w:val="005141EC"/>
    <w:rsid w:val="00517CAB"/>
    <w:rsid w:val="00517D9B"/>
    <w:rsid w:val="00521E69"/>
    <w:rsid w:val="00522357"/>
    <w:rsid w:val="00524F0A"/>
    <w:rsid w:val="00526784"/>
    <w:rsid w:val="00527F05"/>
    <w:rsid w:val="00533896"/>
    <w:rsid w:val="00535094"/>
    <w:rsid w:val="005354E5"/>
    <w:rsid w:val="00537018"/>
    <w:rsid w:val="00537AF1"/>
    <w:rsid w:val="00540B7A"/>
    <w:rsid w:val="005412F8"/>
    <w:rsid w:val="0054171A"/>
    <w:rsid w:val="00544D8A"/>
    <w:rsid w:val="005504BA"/>
    <w:rsid w:val="0055265C"/>
    <w:rsid w:val="00554BA1"/>
    <w:rsid w:val="005550CE"/>
    <w:rsid w:val="00557A54"/>
    <w:rsid w:val="00561022"/>
    <w:rsid w:val="00561F5D"/>
    <w:rsid w:val="005641E2"/>
    <w:rsid w:val="00565154"/>
    <w:rsid w:val="0057342D"/>
    <w:rsid w:val="00573620"/>
    <w:rsid w:val="00582961"/>
    <w:rsid w:val="00584574"/>
    <w:rsid w:val="0058561E"/>
    <w:rsid w:val="005A16E7"/>
    <w:rsid w:val="005A2F0F"/>
    <w:rsid w:val="005A6A73"/>
    <w:rsid w:val="005A6FD3"/>
    <w:rsid w:val="005A7633"/>
    <w:rsid w:val="005A7E98"/>
    <w:rsid w:val="005B0B52"/>
    <w:rsid w:val="005B59CD"/>
    <w:rsid w:val="005C061F"/>
    <w:rsid w:val="005D0704"/>
    <w:rsid w:val="005D1576"/>
    <w:rsid w:val="005D34B6"/>
    <w:rsid w:val="005F0755"/>
    <w:rsid w:val="005F2658"/>
    <w:rsid w:val="005F3572"/>
    <w:rsid w:val="005F675A"/>
    <w:rsid w:val="005F78EE"/>
    <w:rsid w:val="006002CE"/>
    <w:rsid w:val="00602162"/>
    <w:rsid w:val="0060319F"/>
    <w:rsid w:val="0060419F"/>
    <w:rsid w:val="006126E5"/>
    <w:rsid w:val="00614B73"/>
    <w:rsid w:val="00614F43"/>
    <w:rsid w:val="00615055"/>
    <w:rsid w:val="00617228"/>
    <w:rsid w:val="00620236"/>
    <w:rsid w:val="0062290F"/>
    <w:rsid w:val="006239F5"/>
    <w:rsid w:val="006312D2"/>
    <w:rsid w:val="006362CC"/>
    <w:rsid w:val="006366E5"/>
    <w:rsid w:val="00656D65"/>
    <w:rsid w:val="00657BF8"/>
    <w:rsid w:val="0066595F"/>
    <w:rsid w:val="00665A45"/>
    <w:rsid w:val="00666B52"/>
    <w:rsid w:val="006677DA"/>
    <w:rsid w:val="00667C8F"/>
    <w:rsid w:val="00673B0C"/>
    <w:rsid w:val="00674126"/>
    <w:rsid w:val="00676371"/>
    <w:rsid w:val="006777C0"/>
    <w:rsid w:val="006838F7"/>
    <w:rsid w:val="00684820"/>
    <w:rsid w:val="006A6343"/>
    <w:rsid w:val="006B13D1"/>
    <w:rsid w:val="006B5B09"/>
    <w:rsid w:val="006C0824"/>
    <w:rsid w:val="006C377A"/>
    <w:rsid w:val="006C4298"/>
    <w:rsid w:val="006D211B"/>
    <w:rsid w:val="006D381A"/>
    <w:rsid w:val="006D60A8"/>
    <w:rsid w:val="006E1F4C"/>
    <w:rsid w:val="006E75F9"/>
    <w:rsid w:val="006F18E2"/>
    <w:rsid w:val="006F5AF9"/>
    <w:rsid w:val="00701500"/>
    <w:rsid w:val="00702C3D"/>
    <w:rsid w:val="00710778"/>
    <w:rsid w:val="00713C1A"/>
    <w:rsid w:val="007154D7"/>
    <w:rsid w:val="00716151"/>
    <w:rsid w:val="00723A73"/>
    <w:rsid w:val="00733127"/>
    <w:rsid w:val="007352F5"/>
    <w:rsid w:val="0073651A"/>
    <w:rsid w:val="007369F0"/>
    <w:rsid w:val="0074591A"/>
    <w:rsid w:val="00745BCC"/>
    <w:rsid w:val="00751EEF"/>
    <w:rsid w:val="00753A6B"/>
    <w:rsid w:val="00756BF7"/>
    <w:rsid w:val="0075745B"/>
    <w:rsid w:val="0076166E"/>
    <w:rsid w:val="00761767"/>
    <w:rsid w:val="007630CD"/>
    <w:rsid w:val="00763FE4"/>
    <w:rsid w:val="0077293C"/>
    <w:rsid w:val="007766B7"/>
    <w:rsid w:val="00777612"/>
    <w:rsid w:val="00781959"/>
    <w:rsid w:val="00783A80"/>
    <w:rsid w:val="00785860"/>
    <w:rsid w:val="007960EB"/>
    <w:rsid w:val="00797AAE"/>
    <w:rsid w:val="007A0E38"/>
    <w:rsid w:val="007A1224"/>
    <w:rsid w:val="007A329A"/>
    <w:rsid w:val="007A33E5"/>
    <w:rsid w:val="007A3ACE"/>
    <w:rsid w:val="007A7AE0"/>
    <w:rsid w:val="007B3E95"/>
    <w:rsid w:val="007B5FA6"/>
    <w:rsid w:val="007C6F2C"/>
    <w:rsid w:val="007C7E65"/>
    <w:rsid w:val="007D08E0"/>
    <w:rsid w:val="007D5E20"/>
    <w:rsid w:val="007E20DB"/>
    <w:rsid w:val="007E2E3C"/>
    <w:rsid w:val="007E56C9"/>
    <w:rsid w:val="007F08D2"/>
    <w:rsid w:val="007F0B9F"/>
    <w:rsid w:val="007F1222"/>
    <w:rsid w:val="007F2080"/>
    <w:rsid w:val="007F5556"/>
    <w:rsid w:val="00810655"/>
    <w:rsid w:val="008107B7"/>
    <w:rsid w:val="008123B2"/>
    <w:rsid w:val="008137B0"/>
    <w:rsid w:val="008144DB"/>
    <w:rsid w:val="00816B5E"/>
    <w:rsid w:val="00817CAD"/>
    <w:rsid w:val="00825FC1"/>
    <w:rsid w:val="0082613E"/>
    <w:rsid w:val="00832E61"/>
    <w:rsid w:val="00840398"/>
    <w:rsid w:val="00842AB1"/>
    <w:rsid w:val="00842CFC"/>
    <w:rsid w:val="00842F99"/>
    <w:rsid w:val="00843056"/>
    <w:rsid w:val="00844D6E"/>
    <w:rsid w:val="00844E29"/>
    <w:rsid w:val="00850291"/>
    <w:rsid w:val="00850DCE"/>
    <w:rsid w:val="0085103D"/>
    <w:rsid w:val="00851B3E"/>
    <w:rsid w:val="00851F5E"/>
    <w:rsid w:val="00853A35"/>
    <w:rsid w:val="00854394"/>
    <w:rsid w:val="00855399"/>
    <w:rsid w:val="008639A6"/>
    <w:rsid w:val="00866F11"/>
    <w:rsid w:val="00867587"/>
    <w:rsid w:val="00873F80"/>
    <w:rsid w:val="00875EC7"/>
    <w:rsid w:val="00880EA8"/>
    <w:rsid w:val="00882121"/>
    <w:rsid w:val="00883854"/>
    <w:rsid w:val="00885A25"/>
    <w:rsid w:val="0089174B"/>
    <w:rsid w:val="00891BE3"/>
    <w:rsid w:val="00893EA4"/>
    <w:rsid w:val="008960C1"/>
    <w:rsid w:val="0089621E"/>
    <w:rsid w:val="00896D31"/>
    <w:rsid w:val="0089710B"/>
    <w:rsid w:val="00897566"/>
    <w:rsid w:val="008A245B"/>
    <w:rsid w:val="008A302A"/>
    <w:rsid w:val="008A7696"/>
    <w:rsid w:val="008A7D23"/>
    <w:rsid w:val="008B4D55"/>
    <w:rsid w:val="008B5212"/>
    <w:rsid w:val="008B535F"/>
    <w:rsid w:val="008C5E84"/>
    <w:rsid w:val="008D1BEE"/>
    <w:rsid w:val="008D43D7"/>
    <w:rsid w:val="008D49F1"/>
    <w:rsid w:val="008D6715"/>
    <w:rsid w:val="008E07A4"/>
    <w:rsid w:val="008E2077"/>
    <w:rsid w:val="008E5284"/>
    <w:rsid w:val="008E6892"/>
    <w:rsid w:val="008F1020"/>
    <w:rsid w:val="008F4B89"/>
    <w:rsid w:val="00903DE0"/>
    <w:rsid w:val="00906B23"/>
    <w:rsid w:val="00910025"/>
    <w:rsid w:val="00912622"/>
    <w:rsid w:val="00915041"/>
    <w:rsid w:val="009157B1"/>
    <w:rsid w:val="009209CA"/>
    <w:rsid w:val="00921CE0"/>
    <w:rsid w:val="00923B38"/>
    <w:rsid w:val="009248E8"/>
    <w:rsid w:val="00927769"/>
    <w:rsid w:val="00927958"/>
    <w:rsid w:val="009302DC"/>
    <w:rsid w:val="00931D73"/>
    <w:rsid w:val="00932DC1"/>
    <w:rsid w:val="00945673"/>
    <w:rsid w:val="00947D33"/>
    <w:rsid w:val="00954376"/>
    <w:rsid w:val="0095489B"/>
    <w:rsid w:val="0095670E"/>
    <w:rsid w:val="00956B1A"/>
    <w:rsid w:val="00961728"/>
    <w:rsid w:val="00965B5A"/>
    <w:rsid w:val="009666A5"/>
    <w:rsid w:val="00967837"/>
    <w:rsid w:val="00971B41"/>
    <w:rsid w:val="00975D98"/>
    <w:rsid w:val="009769F2"/>
    <w:rsid w:val="00983984"/>
    <w:rsid w:val="00984CC6"/>
    <w:rsid w:val="009877AB"/>
    <w:rsid w:val="009878FF"/>
    <w:rsid w:val="00991377"/>
    <w:rsid w:val="00993058"/>
    <w:rsid w:val="00994A0E"/>
    <w:rsid w:val="00994E24"/>
    <w:rsid w:val="009957EC"/>
    <w:rsid w:val="009A4DB0"/>
    <w:rsid w:val="009B021A"/>
    <w:rsid w:val="009B47EE"/>
    <w:rsid w:val="009B4C51"/>
    <w:rsid w:val="009B4F5D"/>
    <w:rsid w:val="009C004E"/>
    <w:rsid w:val="009C5E3C"/>
    <w:rsid w:val="009C6044"/>
    <w:rsid w:val="009C76B0"/>
    <w:rsid w:val="009C7A05"/>
    <w:rsid w:val="009C7E2A"/>
    <w:rsid w:val="009D0B6B"/>
    <w:rsid w:val="009D34D1"/>
    <w:rsid w:val="009D5EEA"/>
    <w:rsid w:val="009D6BF9"/>
    <w:rsid w:val="009E1CE9"/>
    <w:rsid w:val="009F304D"/>
    <w:rsid w:val="00A01A54"/>
    <w:rsid w:val="00A044C1"/>
    <w:rsid w:val="00A04CE5"/>
    <w:rsid w:val="00A05074"/>
    <w:rsid w:val="00A06D84"/>
    <w:rsid w:val="00A11869"/>
    <w:rsid w:val="00A1260E"/>
    <w:rsid w:val="00A12AD4"/>
    <w:rsid w:val="00A12FFA"/>
    <w:rsid w:val="00A13343"/>
    <w:rsid w:val="00A14CF7"/>
    <w:rsid w:val="00A15DBF"/>
    <w:rsid w:val="00A2010C"/>
    <w:rsid w:val="00A27A2D"/>
    <w:rsid w:val="00A316E6"/>
    <w:rsid w:val="00A41980"/>
    <w:rsid w:val="00A4509D"/>
    <w:rsid w:val="00A47197"/>
    <w:rsid w:val="00A538AD"/>
    <w:rsid w:val="00A61992"/>
    <w:rsid w:val="00A61B38"/>
    <w:rsid w:val="00A62B1D"/>
    <w:rsid w:val="00A64C7C"/>
    <w:rsid w:val="00A712CF"/>
    <w:rsid w:val="00A71D17"/>
    <w:rsid w:val="00A7544E"/>
    <w:rsid w:val="00A762E2"/>
    <w:rsid w:val="00A76A3F"/>
    <w:rsid w:val="00A8089D"/>
    <w:rsid w:val="00A82678"/>
    <w:rsid w:val="00A83704"/>
    <w:rsid w:val="00A83ECD"/>
    <w:rsid w:val="00A92514"/>
    <w:rsid w:val="00A96DBF"/>
    <w:rsid w:val="00AA11BC"/>
    <w:rsid w:val="00AA32C8"/>
    <w:rsid w:val="00AA5909"/>
    <w:rsid w:val="00AB1B19"/>
    <w:rsid w:val="00AB1E3B"/>
    <w:rsid w:val="00AB21E7"/>
    <w:rsid w:val="00AC326A"/>
    <w:rsid w:val="00AC6AB2"/>
    <w:rsid w:val="00AD31DB"/>
    <w:rsid w:val="00AD3274"/>
    <w:rsid w:val="00AD3E3A"/>
    <w:rsid w:val="00AD58C0"/>
    <w:rsid w:val="00AE4E96"/>
    <w:rsid w:val="00AE5AC7"/>
    <w:rsid w:val="00AF0ECE"/>
    <w:rsid w:val="00AF1003"/>
    <w:rsid w:val="00AF33A7"/>
    <w:rsid w:val="00AF5889"/>
    <w:rsid w:val="00B01F8C"/>
    <w:rsid w:val="00B02616"/>
    <w:rsid w:val="00B04BC6"/>
    <w:rsid w:val="00B13284"/>
    <w:rsid w:val="00B1372A"/>
    <w:rsid w:val="00B16CD7"/>
    <w:rsid w:val="00B17C51"/>
    <w:rsid w:val="00B20510"/>
    <w:rsid w:val="00B22F9F"/>
    <w:rsid w:val="00B269DC"/>
    <w:rsid w:val="00B27526"/>
    <w:rsid w:val="00B334F3"/>
    <w:rsid w:val="00B36A7D"/>
    <w:rsid w:val="00B4167F"/>
    <w:rsid w:val="00B449C2"/>
    <w:rsid w:val="00B45864"/>
    <w:rsid w:val="00B465A8"/>
    <w:rsid w:val="00B527A4"/>
    <w:rsid w:val="00B538BC"/>
    <w:rsid w:val="00B54336"/>
    <w:rsid w:val="00B557ED"/>
    <w:rsid w:val="00B55A7B"/>
    <w:rsid w:val="00B55C8F"/>
    <w:rsid w:val="00B56727"/>
    <w:rsid w:val="00B579AF"/>
    <w:rsid w:val="00B601BA"/>
    <w:rsid w:val="00B63B87"/>
    <w:rsid w:val="00B670EF"/>
    <w:rsid w:val="00B70A1E"/>
    <w:rsid w:val="00B812FB"/>
    <w:rsid w:val="00B83158"/>
    <w:rsid w:val="00B83B83"/>
    <w:rsid w:val="00B87D72"/>
    <w:rsid w:val="00B908C9"/>
    <w:rsid w:val="00BA1DDC"/>
    <w:rsid w:val="00BA2CB7"/>
    <w:rsid w:val="00BA79D9"/>
    <w:rsid w:val="00BB02C7"/>
    <w:rsid w:val="00BB06A1"/>
    <w:rsid w:val="00BB0F7D"/>
    <w:rsid w:val="00BB36DB"/>
    <w:rsid w:val="00BB6CBB"/>
    <w:rsid w:val="00BC0CBA"/>
    <w:rsid w:val="00BC2807"/>
    <w:rsid w:val="00BC4298"/>
    <w:rsid w:val="00BC78E9"/>
    <w:rsid w:val="00BD0535"/>
    <w:rsid w:val="00BD11EC"/>
    <w:rsid w:val="00BD12C6"/>
    <w:rsid w:val="00BD1C71"/>
    <w:rsid w:val="00BD4634"/>
    <w:rsid w:val="00BE65F5"/>
    <w:rsid w:val="00BF05ED"/>
    <w:rsid w:val="00BF1964"/>
    <w:rsid w:val="00BF1D64"/>
    <w:rsid w:val="00BF4D4B"/>
    <w:rsid w:val="00BF5AE9"/>
    <w:rsid w:val="00BF680E"/>
    <w:rsid w:val="00BF72AD"/>
    <w:rsid w:val="00BF7349"/>
    <w:rsid w:val="00C06D07"/>
    <w:rsid w:val="00C1041E"/>
    <w:rsid w:val="00C14C68"/>
    <w:rsid w:val="00C15275"/>
    <w:rsid w:val="00C20A74"/>
    <w:rsid w:val="00C26B2E"/>
    <w:rsid w:val="00C27094"/>
    <w:rsid w:val="00C34079"/>
    <w:rsid w:val="00C36C6B"/>
    <w:rsid w:val="00C531F9"/>
    <w:rsid w:val="00C53E9C"/>
    <w:rsid w:val="00C663B8"/>
    <w:rsid w:val="00C665F0"/>
    <w:rsid w:val="00C739EB"/>
    <w:rsid w:val="00C75391"/>
    <w:rsid w:val="00C82037"/>
    <w:rsid w:val="00C92195"/>
    <w:rsid w:val="00C9704C"/>
    <w:rsid w:val="00C97552"/>
    <w:rsid w:val="00CA2254"/>
    <w:rsid w:val="00CA24FA"/>
    <w:rsid w:val="00CA4B1C"/>
    <w:rsid w:val="00CA54C8"/>
    <w:rsid w:val="00CA626A"/>
    <w:rsid w:val="00CA7568"/>
    <w:rsid w:val="00CB17D1"/>
    <w:rsid w:val="00CB4A44"/>
    <w:rsid w:val="00CC59D0"/>
    <w:rsid w:val="00CC5C04"/>
    <w:rsid w:val="00CD2A3F"/>
    <w:rsid w:val="00CD3314"/>
    <w:rsid w:val="00CD3C63"/>
    <w:rsid w:val="00CE00B0"/>
    <w:rsid w:val="00CE15D3"/>
    <w:rsid w:val="00CE2662"/>
    <w:rsid w:val="00CE6AA4"/>
    <w:rsid w:val="00CF0478"/>
    <w:rsid w:val="00CF1B77"/>
    <w:rsid w:val="00CF54A2"/>
    <w:rsid w:val="00D03F6C"/>
    <w:rsid w:val="00D04621"/>
    <w:rsid w:val="00D05374"/>
    <w:rsid w:val="00D145C7"/>
    <w:rsid w:val="00D23054"/>
    <w:rsid w:val="00D26CB2"/>
    <w:rsid w:val="00D346C8"/>
    <w:rsid w:val="00D42245"/>
    <w:rsid w:val="00D4547A"/>
    <w:rsid w:val="00D46EB8"/>
    <w:rsid w:val="00D513F0"/>
    <w:rsid w:val="00D516D5"/>
    <w:rsid w:val="00D532A2"/>
    <w:rsid w:val="00D55A59"/>
    <w:rsid w:val="00D55D73"/>
    <w:rsid w:val="00D5665F"/>
    <w:rsid w:val="00D56E43"/>
    <w:rsid w:val="00D62DAA"/>
    <w:rsid w:val="00D6303C"/>
    <w:rsid w:val="00D65126"/>
    <w:rsid w:val="00D67A48"/>
    <w:rsid w:val="00D71484"/>
    <w:rsid w:val="00D73833"/>
    <w:rsid w:val="00D73BF0"/>
    <w:rsid w:val="00D7773F"/>
    <w:rsid w:val="00D80143"/>
    <w:rsid w:val="00D81CCF"/>
    <w:rsid w:val="00D85F4E"/>
    <w:rsid w:val="00D9358A"/>
    <w:rsid w:val="00D935EE"/>
    <w:rsid w:val="00DA000D"/>
    <w:rsid w:val="00DA0194"/>
    <w:rsid w:val="00DA2A4C"/>
    <w:rsid w:val="00DA62A9"/>
    <w:rsid w:val="00DB0D54"/>
    <w:rsid w:val="00DB5C51"/>
    <w:rsid w:val="00DC1766"/>
    <w:rsid w:val="00DC3E39"/>
    <w:rsid w:val="00DC5AA8"/>
    <w:rsid w:val="00DD605E"/>
    <w:rsid w:val="00DE1BA0"/>
    <w:rsid w:val="00DE522C"/>
    <w:rsid w:val="00DE5A70"/>
    <w:rsid w:val="00DE6D5D"/>
    <w:rsid w:val="00DE7822"/>
    <w:rsid w:val="00DF0BD2"/>
    <w:rsid w:val="00DF0D17"/>
    <w:rsid w:val="00DF10C0"/>
    <w:rsid w:val="00DF1A7E"/>
    <w:rsid w:val="00DF5ED8"/>
    <w:rsid w:val="00DF6269"/>
    <w:rsid w:val="00E04C61"/>
    <w:rsid w:val="00E05BCB"/>
    <w:rsid w:val="00E06575"/>
    <w:rsid w:val="00E13CC3"/>
    <w:rsid w:val="00E13FBD"/>
    <w:rsid w:val="00E17AE0"/>
    <w:rsid w:val="00E20061"/>
    <w:rsid w:val="00E22351"/>
    <w:rsid w:val="00E234F6"/>
    <w:rsid w:val="00E27A71"/>
    <w:rsid w:val="00E41A66"/>
    <w:rsid w:val="00E42625"/>
    <w:rsid w:val="00E43AF8"/>
    <w:rsid w:val="00E44EF9"/>
    <w:rsid w:val="00E51D02"/>
    <w:rsid w:val="00E53763"/>
    <w:rsid w:val="00E604B8"/>
    <w:rsid w:val="00E62D47"/>
    <w:rsid w:val="00E632C0"/>
    <w:rsid w:val="00E643FF"/>
    <w:rsid w:val="00E65D72"/>
    <w:rsid w:val="00E66609"/>
    <w:rsid w:val="00E73894"/>
    <w:rsid w:val="00E7450E"/>
    <w:rsid w:val="00E818BA"/>
    <w:rsid w:val="00E91837"/>
    <w:rsid w:val="00E93121"/>
    <w:rsid w:val="00E9576D"/>
    <w:rsid w:val="00E95961"/>
    <w:rsid w:val="00E968FB"/>
    <w:rsid w:val="00E96FC6"/>
    <w:rsid w:val="00E97E13"/>
    <w:rsid w:val="00EA0D24"/>
    <w:rsid w:val="00EA1402"/>
    <w:rsid w:val="00EA42EF"/>
    <w:rsid w:val="00EA5040"/>
    <w:rsid w:val="00EA5A88"/>
    <w:rsid w:val="00EB0654"/>
    <w:rsid w:val="00EB6675"/>
    <w:rsid w:val="00EC138D"/>
    <w:rsid w:val="00EC2B46"/>
    <w:rsid w:val="00EC6F48"/>
    <w:rsid w:val="00EC7C18"/>
    <w:rsid w:val="00ED0FBB"/>
    <w:rsid w:val="00ED448D"/>
    <w:rsid w:val="00ED6576"/>
    <w:rsid w:val="00EF01CF"/>
    <w:rsid w:val="00EF1E39"/>
    <w:rsid w:val="00EF1F58"/>
    <w:rsid w:val="00EF5FD2"/>
    <w:rsid w:val="00F02039"/>
    <w:rsid w:val="00F02FA6"/>
    <w:rsid w:val="00F04484"/>
    <w:rsid w:val="00F05B3B"/>
    <w:rsid w:val="00F06F32"/>
    <w:rsid w:val="00F129EB"/>
    <w:rsid w:val="00F162A0"/>
    <w:rsid w:val="00F22C16"/>
    <w:rsid w:val="00F25322"/>
    <w:rsid w:val="00F32481"/>
    <w:rsid w:val="00F330DB"/>
    <w:rsid w:val="00F35B64"/>
    <w:rsid w:val="00F35C36"/>
    <w:rsid w:val="00F3667C"/>
    <w:rsid w:val="00F47E61"/>
    <w:rsid w:val="00F51999"/>
    <w:rsid w:val="00F53948"/>
    <w:rsid w:val="00F54F5A"/>
    <w:rsid w:val="00F56AD7"/>
    <w:rsid w:val="00F57356"/>
    <w:rsid w:val="00F5799E"/>
    <w:rsid w:val="00F64AB4"/>
    <w:rsid w:val="00F70535"/>
    <w:rsid w:val="00F75EDC"/>
    <w:rsid w:val="00F76FAC"/>
    <w:rsid w:val="00F8220C"/>
    <w:rsid w:val="00F837CD"/>
    <w:rsid w:val="00F84455"/>
    <w:rsid w:val="00F92BE3"/>
    <w:rsid w:val="00F942A2"/>
    <w:rsid w:val="00F9469C"/>
    <w:rsid w:val="00F96906"/>
    <w:rsid w:val="00FA0A00"/>
    <w:rsid w:val="00FA1970"/>
    <w:rsid w:val="00FA30A8"/>
    <w:rsid w:val="00FA3708"/>
    <w:rsid w:val="00FA37B2"/>
    <w:rsid w:val="00FA4F7E"/>
    <w:rsid w:val="00FA54C5"/>
    <w:rsid w:val="00FC0070"/>
    <w:rsid w:val="00FC10B3"/>
    <w:rsid w:val="00FC4614"/>
    <w:rsid w:val="00FD08CE"/>
    <w:rsid w:val="00FD4569"/>
    <w:rsid w:val="00FD45AC"/>
    <w:rsid w:val="00FD4F87"/>
    <w:rsid w:val="00FE6487"/>
    <w:rsid w:val="00FF1484"/>
    <w:rsid w:val="00FF3263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06C2"/>
  <w15:docId w15:val="{9FB15438-139A-470C-807B-CA1D1A69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41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9"/>
    <w:qFormat/>
    <w:rsid w:val="00756BF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highlightactive">
    <w:name w:val="highlight highlight_active"/>
    <w:basedOn w:val="a0"/>
    <w:rsid w:val="008A7D23"/>
  </w:style>
  <w:style w:type="paragraph" w:styleId="a3">
    <w:name w:val="No Spacing"/>
    <w:uiPriority w:val="1"/>
    <w:qFormat/>
    <w:rsid w:val="008A7D23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uiPriority w:val="20"/>
    <w:qFormat/>
    <w:rsid w:val="008A7D23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A7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D23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8A7D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756BF7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8">
    <w:name w:val="Абзац списка Знак"/>
    <w:link w:val="a7"/>
    <w:uiPriority w:val="99"/>
    <w:locked/>
    <w:rsid w:val="00756BF7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84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039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840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0398"/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B56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56727"/>
  </w:style>
  <w:style w:type="character" w:customStyle="1" w:styleId="eop">
    <w:name w:val="eop"/>
    <w:basedOn w:val="a0"/>
    <w:rsid w:val="00B56727"/>
  </w:style>
  <w:style w:type="paragraph" w:customStyle="1" w:styleId="c5">
    <w:name w:val="c5"/>
    <w:basedOn w:val="a"/>
    <w:rsid w:val="00B56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B56727"/>
  </w:style>
  <w:style w:type="character" w:customStyle="1" w:styleId="c34">
    <w:name w:val="c34"/>
    <w:basedOn w:val="a0"/>
    <w:rsid w:val="00B56727"/>
  </w:style>
  <w:style w:type="character" w:customStyle="1" w:styleId="ad">
    <w:name w:val="Основной текст Знак"/>
    <w:basedOn w:val="a0"/>
    <w:link w:val="ae"/>
    <w:uiPriority w:val="99"/>
    <w:qFormat/>
    <w:rsid w:val="004B66F4"/>
  </w:style>
  <w:style w:type="paragraph" w:styleId="ae">
    <w:name w:val="Body Text"/>
    <w:basedOn w:val="a"/>
    <w:link w:val="ad"/>
    <w:uiPriority w:val="99"/>
    <w:unhideWhenUsed/>
    <w:rsid w:val="004B66F4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4B66F4"/>
    <w:rPr>
      <w:rFonts w:ascii="Calibri" w:eastAsia="Calibri" w:hAnsi="Calibri" w:cs="Times New Roman"/>
    </w:rPr>
  </w:style>
  <w:style w:type="paragraph" w:customStyle="1" w:styleId="c0">
    <w:name w:val="c0"/>
    <w:basedOn w:val="a"/>
    <w:rsid w:val="004B66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'[Диаграмма в Microsoft Word]поб и приз доля'!$B$25</c:f>
              <c:strCache>
                <c:ptCount val="1"/>
                <c:pt idx="0">
                  <c:v>2023-2024 уч.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Word]поб и приз доля'!$A$26:$A$43</c:f>
              <c:strCache>
                <c:ptCount val="18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№4</c:v>
                </c:pt>
                <c:pt idx="4">
                  <c:v>Гимназия №5</c:v>
                </c:pt>
                <c:pt idx="5">
                  <c:v>СОШ №7</c:v>
                </c:pt>
                <c:pt idx="6">
                  <c:v>СОШ №8</c:v>
                </c:pt>
                <c:pt idx="7">
                  <c:v>Гимназия №9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Лицей №15</c:v>
                </c:pt>
                <c:pt idx="11">
                  <c:v>Лицей №16</c:v>
                </c:pt>
                <c:pt idx="12">
                  <c:v>СОШ №17</c:v>
                </c:pt>
                <c:pt idx="13">
                  <c:v>СОШ №18</c:v>
                </c:pt>
                <c:pt idx="14">
                  <c:v>СОШ №19</c:v>
                </c:pt>
                <c:pt idx="15">
                  <c:v>СОШ №20</c:v>
                </c:pt>
                <c:pt idx="16">
                  <c:v>СОШ №21</c:v>
                </c:pt>
                <c:pt idx="17">
                  <c:v>СОШ №22</c:v>
                </c:pt>
              </c:strCache>
            </c:strRef>
          </c:cat>
          <c:val>
            <c:numRef>
              <c:f>'[Диаграмма в Microsoft Word]поб и приз доля'!$B$26:$B$43</c:f>
              <c:numCache>
                <c:formatCode>0.00</c:formatCode>
                <c:ptCount val="18"/>
                <c:pt idx="0">
                  <c:v>31.753554502369667</c:v>
                </c:pt>
                <c:pt idx="1">
                  <c:v>15.340909090909092</c:v>
                </c:pt>
                <c:pt idx="2">
                  <c:v>18.297872340425531</c:v>
                </c:pt>
                <c:pt idx="3">
                  <c:v>5.2631578947368425</c:v>
                </c:pt>
                <c:pt idx="4">
                  <c:v>33.152173913043477</c:v>
                </c:pt>
                <c:pt idx="5">
                  <c:v>20.80536912751678</c:v>
                </c:pt>
                <c:pt idx="6">
                  <c:v>14.925373134328359</c:v>
                </c:pt>
                <c:pt idx="7">
                  <c:v>13.407821229050279</c:v>
                </c:pt>
                <c:pt idx="8">
                  <c:v>26.027397260273972</c:v>
                </c:pt>
                <c:pt idx="9">
                  <c:v>16.455696202531644</c:v>
                </c:pt>
                <c:pt idx="10">
                  <c:v>28.333333333333332</c:v>
                </c:pt>
                <c:pt idx="11">
                  <c:v>13.793103448275861</c:v>
                </c:pt>
                <c:pt idx="12">
                  <c:v>11.956521739130435</c:v>
                </c:pt>
                <c:pt idx="13">
                  <c:v>12.658227848101266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D2-474E-8879-0CAFA38A02BC}"/>
            </c:ext>
          </c:extLst>
        </c:ser>
        <c:ser>
          <c:idx val="1"/>
          <c:order val="1"/>
          <c:tx>
            <c:strRef>
              <c:f>'[Диаграмма в Microsoft Word]поб и приз доля'!$C$25</c:f>
              <c:strCache>
                <c:ptCount val="1"/>
                <c:pt idx="0">
                  <c:v>2024-2025 уч. год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-540000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86D2-474E-8879-0CAFA38A02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Word]поб и приз доля'!$A$26:$A$43</c:f>
              <c:strCache>
                <c:ptCount val="18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№4</c:v>
                </c:pt>
                <c:pt idx="4">
                  <c:v>Гимназия №5</c:v>
                </c:pt>
                <c:pt idx="5">
                  <c:v>СОШ №7</c:v>
                </c:pt>
                <c:pt idx="6">
                  <c:v>СОШ №8</c:v>
                </c:pt>
                <c:pt idx="7">
                  <c:v>Гимназия №9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Лицей №15</c:v>
                </c:pt>
                <c:pt idx="11">
                  <c:v>Лицей №16</c:v>
                </c:pt>
                <c:pt idx="12">
                  <c:v>СОШ №17</c:v>
                </c:pt>
                <c:pt idx="13">
                  <c:v>СОШ №18</c:v>
                </c:pt>
                <c:pt idx="14">
                  <c:v>СОШ №19</c:v>
                </c:pt>
                <c:pt idx="15">
                  <c:v>СОШ №20</c:v>
                </c:pt>
                <c:pt idx="16">
                  <c:v>СОШ №21</c:v>
                </c:pt>
                <c:pt idx="17">
                  <c:v>СОШ №22</c:v>
                </c:pt>
              </c:strCache>
            </c:strRef>
          </c:cat>
          <c:val>
            <c:numRef>
              <c:f>'[Диаграмма в Microsoft Word]поб и приз доля'!$C$26:$C$43</c:f>
              <c:numCache>
                <c:formatCode>0.00</c:formatCode>
                <c:ptCount val="18"/>
                <c:pt idx="0">
                  <c:v>27.38095238095238</c:v>
                </c:pt>
                <c:pt idx="1">
                  <c:v>9.8765432098765427</c:v>
                </c:pt>
                <c:pt idx="2">
                  <c:v>18.579234972677597</c:v>
                </c:pt>
                <c:pt idx="3">
                  <c:v>10</c:v>
                </c:pt>
                <c:pt idx="4">
                  <c:v>26.530612244897959</c:v>
                </c:pt>
                <c:pt idx="5">
                  <c:v>20.408163265306122</c:v>
                </c:pt>
                <c:pt idx="6">
                  <c:v>15.116279069767442</c:v>
                </c:pt>
                <c:pt idx="7">
                  <c:v>9.420289855072463</c:v>
                </c:pt>
                <c:pt idx="8">
                  <c:v>22.142857142857142</c:v>
                </c:pt>
                <c:pt idx="9">
                  <c:v>5.833333333333333</c:v>
                </c:pt>
                <c:pt idx="10">
                  <c:v>22.821576763485478</c:v>
                </c:pt>
                <c:pt idx="11">
                  <c:v>10.919540229885058</c:v>
                </c:pt>
                <c:pt idx="12">
                  <c:v>9.1603053435114496</c:v>
                </c:pt>
                <c:pt idx="13">
                  <c:v>10.975609756097562</c:v>
                </c:pt>
                <c:pt idx="14">
                  <c:v>20.754716981132077</c:v>
                </c:pt>
                <c:pt idx="15">
                  <c:v>5.2173913043478262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6D2-474E-8879-0CAFA38A02BC}"/>
            </c:ext>
          </c:extLst>
        </c:ser>
        <c:ser>
          <c:idx val="2"/>
          <c:order val="2"/>
          <c:tx>
            <c:strRef>
              <c:f>'[Диаграмма в Microsoft Word]поб и приз доля'!$D$25</c:f>
              <c:strCache>
                <c:ptCount val="1"/>
                <c:pt idx="0">
                  <c:v>2025-2026 уч. год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Word]поб и приз доля'!$A$26:$A$43</c:f>
              <c:strCache>
                <c:ptCount val="18"/>
                <c:pt idx="0">
                  <c:v>СОШ №1</c:v>
                </c:pt>
                <c:pt idx="1">
                  <c:v>СОШ №2</c:v>
                </c:pt>
                <c:pt idx="2">
                  <c:v>СОШ №3</c:v>
                </c:pt>
                <c:pt idx="3">
                  <c:v>СОШ №4</c:v>
                </c:pt>
                <c:pt idx="4">
                  <c:v>Гимназия №5</c:v>
                </c:pt>
                <c:pt idx="5">
                  <c:v>СОШ №7</c:v>
                </c:pt>
                <c:pt idx="6">
                  <c:v>СОШ №8</c:v>
                </c:pt>
                <c:pt idx="7">
                  <c:v>Гимназия №9</c:v>
                </c:pt>
                <c:pt idx="8">
                  <c:v>СОШ №11</c:v>
                </c:pt>
                <c:pt idx="9">
                  <c:v>СОШ №12</c:v>
                </c:pt>
                <c:pt idx="10">
                  <c:v>Лицей №15</c:v>
                </c:pt>
                <c:pt idx="11">
                  <c:v>Лицей №16</c:v>
                </c:pt>
                <c:pt idx="12">
                  <c:v>СОШ №17</c:v>
                </c:pt>
                <c:pt idx="13">
                  <c:v>СОШ №18</c:v>
                </c:pt>
                <c:pt idx="14">
                  <c:v>СОШ №19</c:v>
                </c:pt>
                <c:pt idx="15">
                  <c:v>СОШ №20</c:v>
                </c:pt>
                <c:pt idx="16">
                  <c:v>СОШ №21</c:v>
                </c:pt>
                <c:pt idx="17">
                  <c:v>СОШ №22</c:v>
                </c:pt>
              </c:strCache>
            </c:strRef>
          </c:cat>
          <c:val>
            <c:numRef>
              <c:f>'[Диаграмма в Microsoft Word]поб и приз доля'!$D$26:$D$43</c:f>
              <c:numCache>
                <c:formatCode>General</c:formatCode>
                <c:ptCount val="18"/>
                <c:pt idx="0">
                  <c:v>25.94</c:v>
                </c:pt>
                <c:pt idx="1">
                  <c:v>16.09</c:v>
                </c:pt>
                <c:pt idx="2">
                  <c:v>17.489999999999998</c:v>
                </c:pt>
                <c:pt idx="3">
                  <c:v>4.07</c:v>
                </c:pt>
                <c:pt idx="4">
                  <c:v>26.5</c:v>
                </c:pt>
                <c:pt idx="5">
                  <c:v>20.13</c:v>
                </c:pt>
                <c:pt idx="6">
                  <c:v>17.86</c:v>
                </c:pt>
                <c:pt idx="7">
                  <c:v>9.7899999999999991</c:v>
                </c:pt>
                <c:pt idx="8">
                  <c:v>12.96</c:v>
                </c:pt>
                <c:pt idx="9">
                  <c:v>14.88</c:v>
                </c:pt>
                <c:pt idx="10">
                  <c:v>26.64</c:v>
                </c:pt>
                <c:pt idx="11">
                  <c:v>15.91</c:v>
                </c:pt>
                <c:pt idx="12">
                  <c:v>11.61</c:v>
                </c:pt>
                <c:pt idx="13">
                  <c:v>7.14</c:v>
                </c:pt>
                <c:pt idx="14">
                  <c:v>7.59</c:v>
                </c:pt>
                <c:pt idx="15">
                  <c:v>4.82</c:v>
                </c:pt>
                <c:pt idx="16" formatCode="0.00">
                  <c:v>4.9000000000000004</c:v>
                </c:pt>
                <c:pt idx="17">
                  <c:v>15.53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6D2-474E-8879-0CAFA38A02B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53975176"/>
        <c:axId val="453977800"/>
      </c:barChart>
      <c:catAx>
        <c:axId val="4539751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3977800"/>
        <c:crosses val="autoZero"/>
        <c:auto val="1"/>
        <c:lblAlgn val="ctr"/>
        <c:lblOffset val="100"/>
        <c:noMultiLvlLbl val="0"/>
      </c:catAx>
      <c:valAx>
        <c:axId val="453977800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453975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5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2025-2026</a:t>
            </a:r>
            <a:r>
              <a:rPr lang="ru-RU" sz="1050" b="1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УЧ. ГОД</a:t>
            </a:r>
            <a:endParaRPr lang="ru-RU" sz="105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all" spc="120" normalizeH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Лист1!$B$22</c:f>
              <c:strCache>
                <c:ptCount val="1"/>
                <c:pt idx="0">
                  <c:v>2025-2026 уч.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Лист1!$A$23:$A$40</c:f>
              <c:strCache>
                <c:ptCount val="18"/>
                <c:pt idx="0">
                  <c:v>Лицей №15</c:v>
                </c:pt>
                <c:pt idx="1">
                  <c:v>Гимназия №5</c:v>
                </c:pt>
                <c:pt idx="2">
                  <c:v>СОШ №1</c:v>
                </c:pt>
                <c:pt idx="3">
                  <c:v>СОШ №7</c:v>
                </c:pt>
                <c:pt idx="4">
                  <c:v>СОШ №8</c:v>
                </c:pt>
                <c:pt idx="5">
                  <c:v>СОШ №3</c:v>
                </c:pt>
                <c:pt idx="6">
                  <c:v>СОШ №2</c:v>
                </c:pt>
                <c:pt idx="7">
                  <c:v>Лицей №16</c:v>
                </c:pt>
                <c:pt idx="8">
                  <c:v>СОШ №22</c:v>
                </c:pt>
                <c:pt idx="9">
                  <c:v>СОШ №12</c:v>
                </c:pt>
                <c:pt idx="10">
                  <c:v>СОШ №11</c:v>
                </c:pt>
                <c:pt idx="11">
                  <c:v>СОШ №17</c:v>
                </c:pt>
                <c:pt idx="12">
                  <c:v>Гимназия №9</c:v>
                </c:pt>
                <c:pt idx="13">
                  <c:v>СОШ №19</c:v>
                </c:pt>
                <c:pt idx="14">
                  <c:v>СОШ №18</c:v>
                </c:pt>
                <c:pt idx="15">
                  <c:v>Лицей №21</c:v>
                </c:pt>
                <c:pt idx="16">
                  <c:v>СОШ №20</c:v>
                </c:pt>
                <c:pt idx="17">
                  <c:v>СОШ №4</c:v>
                </c:pt>
              </c:strCache>
            </c:strRef>
          </c:cat>
          <c:val>
            <c:numRef>
              <c:f>Лист1!$B$23:$B$40</c:f>
              <c:numCache>
                <c:formatCode>0.00</c:formatCode>
                <c:ptCount val="18"/>
                <c:pt idx="0">
                  <c:v>26.64</c:v>
                </c:pt>
                <c:pt idx="1">
                  <c:v>26.5</c:v>
                </c:pt>
                <c:pt idx="2">
                  <c:v>25.94</c:v>
                </c:pt>
                <c:pt idx="3">
                  <c:v>20.13</c:v>
                </c:pt>
                <c:pt idx="4">
                  <c:v>17.86</c:v>
                </c:pt>
                <c:pt idx="5">
                  <c:v>17.489999999999998</c:v>
                </c:pt>
                <c:pt idx="6">
                  <c:v>16.09</c:v>
                </c:pt>
                <c:pt idx="7">
                  <c:v>15.91</c:v>
                </c:pt>
                <c:pt idx="8">
                  <c:v>15.53</c:v>
                </c:pt>
                <c:pt idx="9">
                  <c:v>14.88</c:v>
                </c:pt>
                <c:pt idx="10">
                  <c:v>12.96</c:v>
                </c:pt>
                <c:pt idx="11">
                  <c:v>11.61</c:v>
                </c:pt>
                <c:pt idx="12">
                  <c:v>9.7899999999999991</c:v>
                </c:pt>
                <c:pt idx="13">
                  <c:v>7.59</c:v>
                </c:pt>
                <c:pt idx="14">
                  <c:v>7.14</c:v>
                </c:pt>
                <c:pt idx="15">
                  <c:v>4.9000000000000004</c:v>
                </c:pt>
                <c:pt idx="16">
                  <c:v>4.82</c:v>
                </c:pt>
                <c:pt idx="17">
                  <c:v>4.07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F8-42FB-A47E-97B5642C198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459783352"/>
        <c:axId val="459786632"/>
      </c:barChart>
      <c:catAx>
        <c:axId val="4597833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spc="12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59786632"/>
        <c:crosses val="autoZero"/>
        <c:auto val="1"/>
        <c:lblAlgn val="ctr"/>
        <c:lblOffset val="100"/>
        <c:noMultiLvlLbl val="0"/>
      </c:catAx>
      <c:valAx>
        <c:axId val="459786632"/>
        <c:scaling>
          <c:orientation val="minMax"/>
        </c:scaling>
        <c:delete val="1"/>
        <c:axPos val="l"/>
        <c:numFmt formatCode="0.00" sourceLinked="1"/>
        <c:majorTickMark val="none"/>
        <c:minorTickMark val="none"/>
        <c:tickLblPos val="nextTo"/>
        <c:crossAx val="459783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title>
      <c:tx>
        <c:rich>
          <a:bodyPr/>
          <a:lstStyle/>
          <a:p>
            <a:pPr>
              <a:defRPr sz="1600">
                <a:latin typeface="Times New Roman" pitchFamily="18" charset="0"/>
                <a:cs typeface="Times New Roman" pitchFamily="18" charset="0"/>
              </a:defRPr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Количество победителей по предметам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14125466315589741"/>
          <c:y val="8.3040916553640792E-2"/>
          <c:w val="0.81669659101722469"/>
          <c:h val="0.45171951657238185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'[Диаграмма в Microsoft Word]поб по предметам'!$A$2:$A$23</c:f>
              <c:strCache>
                <c:ptCount val="22"/>
                <c:pt idx="0">
                  <c:v>Физическая культура</c:v>
                </c:pt>
                <c:pt idx="1">
                  <c:v>Технология</c:v>
                </c:pt>
                <c:pt idx="2">
                  <c:v>Биология</c:v>
                </c:pt>
                <c:pt idx="3">
                  <c:v>Родная литература</c:v>
                </c:pt>
                <c:pt idx="4">
                  <c:v>География</c:v>
                </c:pt>
                <c:pt idx="5">
                  <c:v>История</c:v>
                </c:pt>
                <c:pt idx="6">
                  <c:v>Литература</c:v>
                </c:pt>
                <c:pt idx="7">
                  <c:v>Обществознание</c:v>
                </c:pt>
                <c:pt idx="8">
                  <c:v>Физика</c:v>
                </c:pt>
                <c:pt idx="9">
                  <c:v>Родной язык</c:v>
                </c:pt>
                <c:pt idx="10">
                  <c:v>Английский язык</c:v>
                </c:pt>
                <c:pt idx="11">
                  <c:v>Математика</c:v>
                </c:pt>
                <c:pt idx="12">
                  <c:v>ОБиЗР</c:v>
                </c:pt>
                <c:pt idx="13">
                  <c:v>Химия</c:v>
                </c:pt>
                <c:pt idx="14">
                  <c:v>Экология</c:v>
                </c:pt>
                <c:pt idx="15">
                  <c:v>Информатика</c:v>
                </c:pt>
                <c:pt idx="16">
                  <c:v>Право</c:v>
                </c:pt>
                <c:pt idx="17">
                  <c:v>Русский язык</c:v>
                </c:pt>
                <c:pt idx="18">
                  <c:v>Астрономия</c:v>
                </c:pt>
                <c:pt idx="19">
                  <c:v>Экономика</c:v>
                </c:pt>
                <c:pt idx="20">
                  <c:v>МХК</c:v>
                </c:pt>
                <c:pt idx="21">
                  <c:v>Французский язык</c:v>
                </c:pt>
              </c:strCache>
            </c:strRef>
          </c:cat>
          <c:val>
            <c:numRef>
              <c:f>'[Диаграмма в Microsoft Word]поб по предметам'!$B$2:$B$23</c:f>
              <c:numCache>
                <c:formatCode>General</c:formatCode>
                <c:ptCount val="22"/>
                <c:pt idx="0">
                  <c:v>11</c:v>
                </c:pt>
                <c:pt idx="1">
                  <c:v>7</c:v>
                </c:pt>
                <c:pt idx="2">
                  <c:v>6</c:v>
                </c:pt>
                <c:pt idx="3">
                  <c:v>6</c:v>
                </c:pt>
                <c:pt idx="4">
                  <c:v>7</c:v>
                </c:pt>
                <c:pt idx="5">
                  <c:v>5</c:v>
                </c:pt>
                <c:pt idx="6">
                  <c:v>6</c:v>
                </c:pt>
                <c:pt idx="7">
                  <c:v>5</c:v>
                </c:pt>
                <c:pt idx="8">
                  <c:v>5</c:v>
                </c:pt>
                <c:pt idx="9">
                  <c:v>7</c:v>
                </c:pt>
                <c:pt idx="10">
                  <c:v>6</c:v>
                </c:pt>
                <c:pt idx="11">
                  <c:v>3</c:v>
                </c:pt>
                <c:pt idx="12">
                  <c:v>4</c:v>
                </c:pt>
                <c:pt idx="13">
                  <c:v>3</c:v>
                </c:pt>
                <c:pt idx="14">
                  <c:v>4</c:v>
                </c:pt>
                <c:pt idx="15">
                  <c:v>7</c:v>
                </c:pt>
                <c:pt idx="16">
                  <c:v>4</c:v>
                </c:pt>
                <c:pt idx="17">
                  <c:v>5</c:v>
                </c:pt>
                <c:pt idx="18">
                  <c:v>2</c:v>
                </c:pt>
                <c:pt idx="19">
                  <c:v>5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BF-40E2-AA0C-4F577093241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05332480"/>
        <c:axId val="205335168"/>
      </c:barChart>
      <c:catAx>
        <c:axId val="20533248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5335168"/>
        <c:crosses val="autoZero"/>
        <c:auto val="1"/>
        <c:lblAlgn val="ctr"/>
        <c:lblOffset val="100"/>
        <c:noMultiLvlLbl val="0"/>
      </c:catAx>
      <c:valAx>
        <c:axId val="2053351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53324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800" b="0" i="0" u="none" strike="noStrike" kern="1200" baseline="0"/>
    <cs:bodyPr rot="-5400000" spcFirstLastPara="1" vertOverflow="clip" horzOverflow="clip" vert="horz" wrap="square" lIns="38100" tIns="19050" rIns="38100" bIns="19050" anchor="ctr" anchorCtr="1">
      <a:spAutoFit/>
    </cs:bodyPr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9D7AA-F9E0-4C17-944C-48A087959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6387</TotalTime>
  <Pages>10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DPO12</dc:creator>
  <cp:keywords/>
  <dc:description/>
  <cp:lastModifiedBy>Пользователь Windows</cp:lastModifiedBy>
  <cp:revision>771</cp:revision>
  <cp:lastPrinted>2025-05-14T09:59:00Z</cp:lastPrinted>
  <dcterms:created xsi:type="dcterms:W3CDTF">2023-06-22T05:44:00Z</dcterms:created>
  <dcterms:modified xsi:type="dcterms:W3CDTF">2026-02-20T04:36:00Z</dcterms:modified>
</cp:coreProperties>
</file>