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86" w:rsidRPr="00E80886" w:rsidRDefault="0046155F" w:rsidP="00E80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="00E80886" w:rsidRPr="00E8088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80886" w:rsidRDefault="00E80886" w:rsidP="00E80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86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gramStart"/>
      <w:r w:rsidRPr="00E80886">
        <w:rPr>
          <w:rFonts w:ascii="Times New Roman" w:hAnsi="Times New Roman" w:cs="Times New Roman"/>
          <w:b/>
          <w:sz w:val="28"/>
          <w:szCs w:val="28"/>
        </w:rPr>
        <w:t>Д</w:t>
      </w:r>
      <w:r w:rsidR="0046155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8088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46155F">
        <w:rPr>
          <w:rFonts w:ascii="Times New Roman" w:hAnsi="Times New Roman" w:cs="Times New Roman"/>
          <w:b/>
          <w:sz w:val="28"/>
          <w:szCs w:val="28"/>
        </w:rPr>
        <w:t>Ц</w:t>
      </w:r>
      <w:r w:rsidRPr="00E80886">
        <w:rPr>
          <w:rFonts w:ascii="Times New Roman" w:hAnsi="Times New Roman" w:cs="Times New Roman"/>
          <w:b/>
          <w:sz w:val="28"/>
          <w:szCs w:val="28"/>
        </w:rPr>
        <w:t>ентр</w:t>
      </w:r>
      <w:proofErr w:type="gramEnd"/>
      <w:r w:rsidRPr="00E8088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города Кызыла»</w:t>
      </w:r>
    </w:p>
    <w:p w:rsidR="001347F3" w:rsidRPr="00E80886" w:rsidRDefault="00AB7BFB" w:rsidP="00E80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2015-2016 учебного года по 2019-2020 учебный год</w:t>
      </w:r>
    </w:p>
    <w:p w:rsidR="00E80886" w:rsidRDefault="00E80886" w:rsidP="003C47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7C9" w:rsidRPr="003C47C9" w:rsidRDefault="003C47C9" w:rsidP="003C47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7C9">
        <w:rPr>
          <w:rFonts w:ascii="Times New Roman" w:hAnsi="Times New Roman" w:cs="Times New Roman"/>
          <w:sz w:val="28"/>
          <w:szCs w:val="28"/>
        </w:rPr>
        <w:t xml:space="preserve">Реализация дополнительного образования детей осуществляется на базе МБОУ </w:t>
      </w:r>
      <w:proofErr w:type="gramStart"/>
      <w:r w:rsidRPr="003C47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47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C47C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C47C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города Кызыла». </w:t>
      </w:r>
    </w:p>
    <w:p w:rsidR="003C47C9" w:rsidRDefault="003C47C9" w:rsidP="003C47C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239B" w:rsidRPr="003C47C9" w:rsidRDefault="007E239B" w:rsidP="00723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9">
        <w:rPr>
          <w:rFonts w:ascii="Times New Roman" w:hAnsi="Times New Roman" w:cs="Times New Roman"/>
          <w:b/>
          <w:sz w:val="28"/>
          <w:szCs w:val="28"/>
        </w:rPr>
        <w:t>Занятость</w:t>
      </w:r>
    </w:p>
    <w:p w:rsidR="00723844" w:rsidRDefault="007E239B" w:rsidP="00723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7C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844">
        <w:rPr>
          <w:rFonts w:ascii="Times New Roman" w:hAnsi="Times New Roman" w:cs="Times New Roman"/>
          <w:b/>
          <w:sz w:val="28"/>
          <w:szCs w:val="28"/>
        </w:rPr>
        <w:t>дополнительным образованием</w:t>
      </w:r>
    </w:p>
    <w:p w:rsidR="007E239B" w:rsidRPr="003C47C9" w:rsidRDefault="007E239B" w:rsidP="00723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3411" w:rsidRPr="003C47C9">
        <w:rPr>
          <w:rFonts w:ascii="Times New Roman" w:hAnsi="Times New Roman" w:cs="Times New Roman"/>
          <w:b/>
          <w:sz w:val="28"/>
          <w:szCs w:val="28"/>
        </w:rPr>
        <w:t>Центре дополнительного образования</w:t>
      </w:r>
    </w:p>
    <w:tbl>
      <w:tblPr>
        <w:tblW w:w="5571" w:type="pct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3"/>
        <w:gridCol w:w="1506"/>
        <w:gridCol w:w="1078"/>
        <w:gridCol w:w="905"/>
        <w:gridCol w:w="1432"/>
        <w:gridCol w:w="19"/>
        <w:gridCol w:w="1601"/>
        <w:gridCol w:w="21"/>
        <w:gridCol w:w="1230"/>
        <w:gridCol w:w="1141"/>
      </w:tblGrid>
      <w:tr w:rsidR="00143411" w:rsidRPr="003C47C9" w:rsidTr="002C5D78">
        <w:trPr>
          <w:trHeight w:val="780"/>
        </w:trPr>
        <w:tc>
          <w:tcPr>
            <w:tcW w:w="765" w:type="pct"/>
            <w:vMerge w:val="restar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47C9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511" w:type="pct"/>
            <w:vMerge w:val="restar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47C9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3009" w:type="pct"/>
            <w:gridSpan w:val="7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Уровень</w:t>
            </w: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AB7BF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участия</w:t>
            </w:r>
            <w:bookmarkStart w:id="0" w:name="_GoBack"/>
            <w:bookmarkEnd w:id="0"/>
          </w:p>
        </w:tc>
      </w:tr>
      <w:tr w:rsidR="00143411" w:rsidRPr="003C47C9" w:rsidTr="002C5D78">
        <w:trPr>
          <w:trHeight w:val="690"/>
        </w:trPr>
        <w:tc>
          <w:tcPr>
            <w:tcW w:w="765" w:type="pct"/>
            <w:vMerge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Merge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всероссийский</w:t>
            </w: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gridSpan w:val="2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769" w:type="pct"/>
            <w:gridSpan w:val="2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зональный /межрегиональный </w:t>
            </w:r>
          </w:p>
        </w:tc>
        <w:tc>
          <w:tcPr>
            <w:tcW w:w="583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региональный</w:t>
            </w: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41" w:type="pct"/>
          </w:tcPr>
          <w:p w:rsidR="00143411" w:rsidRPr="003C47C9" w:rsidRDefault="002C5D78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муниципаль</w:t>
            </w:r>
            <w:r w:rsidR="00143411"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ный</w:t>
            </w:r>
            <w:r w:rsidR="00143411"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143411" w:rsidRPr="003C47C9" w:rsidTr="002C5D78">
        <w:trPr>
          <w:trHeight w:val="417"/>
        </w:trPr>
        <w:tc>
          <w:tcPr>
            <w:tcW w:w="765" w:type="pc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511" w:type="pct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429" w:type="pct"/>
          </w:tcPr>
          <w:p w:rsidR="00143411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6BE2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(9%)</w:t>
            </w:r>
          </w:p>
        </w:tc>
        <w:tc>
          <w:tcPr>
            <w:tcW w:w="679" w:type="pct"/>
          </w:tcPr>
          <w:p w:rsidR="00143411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D56BE2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(22%)</w:t>
            </w:r>
          </w:p>
        </w:tc>
        <w:tc>
          <w:tcPr>
            <w:tcW w:w="768" w:type="pct"/>
            <w:gridSpan w:val="2"/>
          </w:tcPr>
          <w:p w:rsidR="00143411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6BE2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(4%)</w:t>
            </w:r>
          </w:p>
        </w:tc>
        <w:tc>
          <w:tcPr>
            <w:tcW w:w="593" w:type="pct"/>
            <w:gridSpan w:val="2"/>
          </w:tcPr>
          <w:p w:rsidR="00143411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D56BE2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(51%)</w:t>
            </w:r>
          </w:p>
        </w:tc>
        <w:tc>
          <w:tcPr>
            <w:tcW w:w="541" w:type="pct"/>
          </w:tcPr>
          <w:p w:rsidR="00143411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56BE2" w:rsidRPr="003C47C9" w:rsidRDefault="00D56BE2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</w:tr>
      <w:tr w:rsidR="00143411" w:rsidRPr="003C47C9" w:rsidTr="002C5D78">
        <w:trPr>
          <w:trHeight w:val="417"/>
        </w:trPr>
        <w:tc>
          <w:tcPr>
            <w:tcW w:w="765" w:type="pc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511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236</w:t>
            </w:r>
          </w:p>
        </w:tc>
        <w:tc>
          <w:tcPr>
            <w:tcW w:w="429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22 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(1,2%) </w:t>
            </w:r>
          </w:p>
        </w:tc>
        <w:tc>
          <w:tcPr>
            <w:tcW w:w="679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61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(3,4%) </w:t>
            </w:r>
          </w:p>
        </w:tc>
        <w:tc>
          <w:tcPr>
            <w:tcW w:w="768" w:type="pct"/>
            <w:gridSpan w:val="2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12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(0,6%) </w:t>
            </w:r>
          </w:p>
        </w:tc>
        <w:tc>
          <w:tcPr>
            <w:tcW w:w="593" w:type="pct"/>
            <w:gridSpan w:val="2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102 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(5,7%) </w:t>
            </w:r>
          </w:p>
        </w:tc>
        <w:tc>
          <w:tcPr>
            <w:tcW w:w="541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39 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(2,1%) </w:t>
            </w:r>
          </w:p>
        </w:tc>
      </w:tr>
      <w:tr w:rsidR="00143411" w:rsidRPr="003C47C9" w:rsidTr="002C5D78">
        <w:trPr>
          <w:trHeight w:val="417"/>
        </w:trPr>
        <w:tc>
          <w:tcPr>
            <w:tcW w:w="765" w:type="pc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511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272</w:t>
            </w:r>
          </w:p>
        </w:tc>
        <w:tc>
          <w:tcPr>
            <w:tcW w:w="429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31 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(1,6%) </w:t>
            </w:r>
          </w:p>
        </w:tc>
        <w:tc>
          <w:tcPr>
            <w:tcW w:w="679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77 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(4,1%) </w:t>
            </w:r>
          </w:p>
        </w:tc>
        <w:tc>
          <w:tcPr>
            <w:tcW w:w="768" w:type="pct"/>
            <w:gridSpan w:val="2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24 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(1,2%) </w:t>
            </w:r>
          </w:p>
        </w:tc>
        <w:tc>
          <w:tcPr>
            <w:tcW w:w="593" w:type="pct"/>
            <w:gridSpan w:val="2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94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(5%) </w:t>
            </w:r>
          </w:p>
        </w:tc>
        <w:tc>
          <w:tcPr>
            <w:tcW w:w="541" w:type="pct"/>
          </w:tcPr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46</w:t>
            </w:r>
          </w:p>
          <w:p w:rsidR="00143411" w:rsidRPr="003C47C9" w:rsidRDefault="00143411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(2,4%) </w:t>
            </w:r>
          </w:p>
        </w:tc>
      </w:tr>
      <w:tr w:rsidR="00623E1D" w:rsidRPr="003C47C9" w:rsidTr="002C5D78">
        <w:trPr>
          <w:trHeight w:val="417"/>
        </w:trPr>
        <w:tc>
          <w:tcPr>
            <w:tcW w:w="765" w:type="pct"/>
            <w:shd w:val="clear" w:color="auto" w:fill="auto"/>
            <w:vAlign w:val="center"/>
          </w:tcPr>
          <w:p w:rsidR="00623E1D" w:rsidRPr="003C47C9" w:rsidRDefault="00623E1D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511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209</w:t>
            </w:r>
          </w:p>
        </w:tc>
        <w:tc>
          <w:tcPr>
            <w:tcW w:w="429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31 (17,9%)</w:t>
            </w:r>
          </w:p>
        </w:tc>
        <w:tc>
          <w:tcPr>
            <w:tcW w:w="679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(1%)</w:t>
            </w:r>
          </w:p>
        </w:tc>
        <w:tc>
          <w:tcPr>
            <w:tcW w:w="768" w:type="pct"/>
            <w:gridSpan w:val="2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29 (13,5%)</w:t>
            </w:r>
          </w:p>
        </w:tc>
        <w:tc>
          <w:tcPr>
            <w:tcW w:w="593" w:type="pct"/>
            <w:gridSpan w:val="2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94 (45,4%)</w:t>
            </w:r>
          </w:p>
        </w:tc>
        <w:tc>
          <w:tcPr>
            <w:tcW w:w="541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46 (22,2%)</w:t>
            </w:r>
          </w:p>
        </w:tc>
      </w:tr>
      <w:tr w:rsidR="00623E1D" w:rsidRPr="003C47C9" w:rsidTr="002C5D78">
        <w:trPr>
          <w:trHeight w:val="417"/>
        </w:trPr>
        <w:tc>
          <w:tcPr>
            <w:tcW w:w="765" w:type="pct"/>
            <w:shd w:val="clear" w:color="auto" w:fill="auto"/>
            <w:vAlign w:val="center"/>
          </w:tcPr>
          <w:p w:rsidR="00623E1D" w:rsidRPr="003C47C9" w:rsidRDefault="00623E1D" w:rsidP="003C47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511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451</w:t>
            </w:r>
          </w:p>
        </w:tc>
        <w:tc>
          <w:tcPr>
            <w:tcW w:w="429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107 (5,6%)</w:t>
            </w:r>
          </w:p>
        </w:tc>
        <w:tc>
          <w:tcPr>
            <w:tcW w:w="679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42 (2,2%)</w:t>
            </w:r>
          </w:p>
        </w:tc>
        <w:tc>
          <w:tcPr>
            <w:tcW w:w="768" w:type="pct"/>
            <w:gridSpan w:val="2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25 (1,3%)</w:t>
            </w:r>
          </w:p>
        </w:tc>
        <w:tc>
          <w:tcPr>
            <w:tcW w:w="593" w:type="pct"/>
            <w:gridSpan w:val="2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199 (10,5)</w:t>
            </w:r>
          </w:p>
        </w:tc>
        <w:tc>
          <w:tcPr>
            <w:tcW w:w="541" w:type="pct"/>
          </w:tcPr>
          <w:p w:rsidR="00623E1D" w:rsidRPr="003C47C9" w:rsidRDefault="002C5D78" w:rsidP="003C47C9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47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78 (4,1%)</w:t>
            </w:r>
          </w:p>
        </w:tc>
      </w:tr>
    </w:tbl>
    <w:p w:rsidR="007E239B" w:rsidRPr="003C47C9" w:rsidRDefault="007E239B" w:rsidP="00E808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E239B" w:rsidRPr="003C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09"/>
    <w:rsid w:val="001347F3"/>
    <w:rsid w:val="00143411"/>
    <w:rsid w:val="001A730E"/>
    <w:rsid w:val="002C5D78"/>
    <w:rsid w:val="003775C7"/>
    <w:rsid w:val="003C47C9"/>
    <w:rsid w:val="0046155F"/>
    <w:rsid w:val="004C5BF8"/>
    <w:rsid w:val="00561C0B"/>
    <w:rsid w:val="00576AE8"/>
    <w:rsid w:val="00623E1D"/>
    <w:rsid w:val="00670127"/>
    <w:rsid w:val="00723844"/>
    <w:rsid w:val="007E239B"/>
    <w:rsid w:val="008F3D8B"/>
    <w:rsid w:val="0098751E"/>
    <w:rsid w:val="00AB7BFB"/>
    <w:rsid w:val="00B57590"/>
    <w:rsid w:val="00C42D09"/>
    <w:rsid w:val="00D56BE2"/>
    <w:rsid w:val="00E80886"/>
    <w:rsid w:val="00EC571E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E239B"/>
    <w:pPr>
      <w:spacing w:after="0" w:line="240" w:lineRule="auto"/>
    </w:pPr>
  </w:style>
  <w:style w:type="paragraph" w:customStyle="1" w:styleId="a6">
    <w:name w:val="Содержимое таблицы"/>
    <w:basedOn w:val="a"/>
    <w:rsid w:val="004C5BF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1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8F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E239B"/>
    <w:pPr>
      <w:spacing w:after="0" w:line="240" w:lineRule="auto"/>
    </w:pPr>
  </w:style>
  <w:style w:type="paragraph" w:customStyle="1" w:styleId="a6">
    <w:name w:val="Содержимое таблицы"/>
    <w:basedOn w:val="a"/>
    <w:rsid w:val="004C5BF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1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8F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6E9F-4DE1-4127-9B33-6D22A91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Деп1</dc:creator>
  <cp:lastModifiedBy>Айслана Эренчиновна Канкова</cp:lastModifiedBy>
  <cp:revision>5</cp:revision>
  <cp:lastPrinted>2019-02-22T07:57:00Z</cp:lastPrinted>
  <dcterms:created xsi:type="dcterms:W3CDTF">2021-02-09T02:59:00Z</dcterms:created>
  <dcterms:modified xsi:type="dcterms:W3CDTF">2021-02-11T09:32:00Z</dcterms:modified>
</cp:coreProperties>
</file>