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C" w:rsidRPr="00E03D04" w:rsidRDefault="005E2DFE" w:rsidP="0076478C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6478C"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тчета о деятельности муниципальной методической службы</w:t>
      </w:r>
    </w:p>
    <w:p w:rsidR="0076478C" w:rsidRPr="00E03D04" w:rsidRDefault="0076478C" w:rsidP="0076478C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2022-2023 учебный год</w:t>
      </w:r>
    </w:p>
    <w:p w:rsidR="0076478C" w:rsidRPr="00E03D04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Pr="00E03D04" w:rsidRDefault="002E7313" w:rsidP="00193B40">
      <w:pPr>
        <w:pStyle w:val="a8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приказа Министерства образования Республики Тыва №162-д от 09.03.2022 г. «Об утверждении Концепции создания единой региональной системы научно-методического сопровождения педагогических работников и управленческих кадров Республики Тыва», в целях реализации образовательной политики и повышения эффективности системы методической работы в муниципальных образовательных организациях (учреждениях) города Кызыла создана муниципальная методическая служба</w:t>
      </w:r>
      <w:r w:rsidR="0076478C"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города Кызыла (далее ММС)</w:t>
      </w: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ней</w:t>
      </w:r>
      <w:r w:rsidR="0076478C"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работают </w:t>
      </w:r>
      <w:r w:rsidR="0076478C" w:rsidRPr="00ED1D7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6 методистов</w:t>
      </w:r>
      <w:r w:rsidR="0076478C" w:rsidRPr="00E03D0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Департаменте по образованию мэрии города Кызыла (оформлены методистами на базе МБОУ СОШ №17 г. Кызыла, как 3 штатных единиц).</w:t>
      </w:r>
    </w:p>
    <w:p w:rsidR="0076478C" w:rsidRPr="00E03D04" w:rsidRDefault="0076478C" w:rsidP="002E7313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муниципальной методической службы города Кызыла</w:t>
      </w:r>
      <w:r w:rsidR="002E7313"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2022-2023 </w:t>
      </w:r>
      <w:proofErr w:type="spellStart"/>
      <w:r w:rsidR="002E7313"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E03D0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Наставничество как образовательный тренд   современности</w:t>
      </w:r>
      <w:r w:rsidRPr="00E03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151F" w:rsidRPr="00E03D04" w:rsidRDefault="004C5096" w:rsidP="0076478C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03D0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="0096151F" w:rsidRPr="00E03D0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Приоритетными направлениями деятельности ММС:</w:t>
      </w:r>
    </w:p>
    <w:p w:rsidR="004C5096" w:rsidRPr="00E03D04" w:rsidRDefault="004C5096" w:rsidP="0076478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C72847" w:rsidRPr="00E03D04" w:rsidTr="00E03D04">
        <w:tc>
          <w:tcPr>
            <w:tcW w:w="2943" w:type="dxa"/>
          </w:tcPr>
          <w:p w:rsidR="00C72847" w:rsidRPr="00E03D04" w:rsidRDefault="00C72847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C72847" w:rsidRPr="00E03D04" w:rsidRDefault="00C72847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информационная деятельность:</w:t>
            </w:r>
          </w:p>
        </w:tc>
      </w:tr>
      <w:tr w:rsidR="004C5096" w:rsidRPr="00E03D04" w:rsidTr="00F81FF2">
        <w:trPr>
          <w:trHeight w:val="679"/>
        </w:trPr>
        <w:tc>
          <w:tcPr>
            <w:tcW w:w="2943" w:type="dxa"/>
          </w:tcPr>
          <w:p w:rsidR="00F81FF2" w:rsidRPr="00F81FF2" w:rsidRDefault="00F81FF2" w:rsidP="00F81FF2">
            <w:pPr>
              <w:pStyle w:val="a8"/>
              <w:ind w:hanging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НПА (нормативно-правовые акты):</w:t>
            </w:r>
          </w:p>
          <w:p w:rsidR="004C5096" w:rsidRPr="00F81FF2" w:rsidRDefault="004C5096" w:rsidP="00F81FF2">
            <w:pPr>
              <w:pStyle w:val="a8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5096" w:rsidRPr="00F81FF2" w:rsidRDefault="00F81FF2" w:rsidP="00F81FF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подтверждение</w:t>
            </w:r>
          </w:p>
        </w:tc>
        <w:tc>
          <w:tcPr>
            <w:tcW w:w="3226" w:type="dxa"/>
          </w:tcPr>
          <w:p w:rsidR="004C5096" w:rsidRPr="00F81FF2" w:rsidRDefault="00F81FF2" w:rsidP="00F81FF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1FF2" w:rsidRPr="00E03D04" w:rsidTr="00DA1F33">
        <w:trPr>
          <w:trHeight w:val="4234"/>
        </w:trPr>
        <w:tc>
          <w:tcPr>
            <w:tcW w:w="2943" w:type="dxa"/>
          </w:tcPr>
          <w:p w:rsidR="00F81FF2" w:rsidRPr="00E03D04" w:rsidRDefault="00B9103D" w:rsidP="00F81FF2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приказа Министерства образования Республики Тыва №162-д от 09.03.2022 г. «Об утверждении Концепции создания единой региональной системы научно-методического сопровождения педагогических работников и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нческих кадров Республики Тыва»</w:t>
            </w:r>
          </w:p>
        </w:tc>
        <w:tc>
          <w:tcPr>
            <w:tcW w:w="3402" w:type="dxa"/>
          </w:tcPr>
          <w:p w:rsidR="00F81FF2" w:rsidRPr="00E03D04" w:rsidRDefault="00F81FF2" w:rsidP="00ED2D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по образованию мэрии города Кызыла от 24 января 2022 года №46 «Об утверждении Паспорта муниципального проекта по созданию сетевой методической службы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2022-2024 гг.». </w:t>
            </w:r>
          </w:p>
          <w:p w:rsidR="00F81FF2" w:rsidRPr="00E03D04" w:rsidRDefault="00F81FF2" w:rsidP="00ED2D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 План муниципальных мероприятий Паспорта муниципального проекта по созданию сетевой методической службы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2022-2024 гг.</w:t>
            </w:r>
          </w:p>
          <w:p w:rsidR="00F81FF2" w:rsidRPr="00E03D04" w:rsidRDefault="00F81FF2" w:rsidP="00ED2D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F81FF2" w:rsidRPr="00E03D04" w:rsidRDefault="00F81FF2" w:rsidP="009E4126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сайте Департамента по образованию </w:t>
            </w:r>
            <w:hyperlink r:id="rId9" w:history="1">
              <w:r w:rsidRPr="00E03D0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</w:t>
              </w:r>
            </w:hyperlink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вкладка «Муниципальная методическая служба», где имеется информационное обеспечение ММС - «Методическая копилка», «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также в социальной сети на официальной странице «VK» Департамента по образованию </w:t>
            </w:r>
            <w:hyperlink r:id="rId10" w:history="1">
              <w:r w:rsidRPr="00E03D0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https://vk.com/dep_obr_kyzyl</w:t>
              </w:r>
            </w:hyperlink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81FF2" w:rsidRPr="00E03D04" w:rsidRDefault="00F81FF2" w:rsidP="009E412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F2" w:rsidRPr="00E03D04" w:rsidTr="00E03D04">
        <w:tc>
          <w:tcPr>
            <w:tcW w:w="2943" w:type="dxa"/>
          </w:tcPr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показателям Паспорта</w:t>
            </w:r>
            <w:r w:rsidR="00B91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проекта по созданию сетевой методической службы:</w:t>
            </w:r>
          </w:p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Доля педагогов от общего числа педагогов системы общего образования, являющихся наставниками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молодыми педагогами до 35 лет со стажем до 3 лет достигнута (4,8%), при запланированных 4%;</w:t>
            </w:r>
          </w:p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Доля педагогов от общего числа педагогов системы общего образования,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являющиеся наставниками над педагогами с низкими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результатами 22%.</w:t>
            </w:r>
          </w:p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Доля педагогических работников в возрасте до 35 лет,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вовлеченных в различные формы поддержки и сопровождения в первые три года работы достигнута (7,4%), при запланированных 7%.</w:t>
            </w:r>
          </w:p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в возрасте до 35 лет образовательных организаций,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прошедших повышение квалификации по программам, включенным в ФР ДПП не достигнута (20%), при запланированных 32%, связано с тем, что на эти курсы новые для образовательных организаций и чаще всего заявляют учителей, имеющих большой стаж. </w:t>
            </w:r>
          </w:p>
          <w:p w:rsidR="00F81FF2" w:rsidRPr="00E03D04" w:rsidRDefault="00F81FF2" w:rsidP="004C509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и управленческих кадров, для которых разработаны индивидуальные образовательные маршруты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результатов диагностики профессиональных компетенций в 2021 году – 2,6%, 2022 году - 2%, доля уменьшается, но не достигнута, в связи с тем, что количество заявляемых на курсы остается стабильным.</w:t>
            </w:r>
          </w:p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Методистами были даны рецензии на методическое пособие.</w:t>
            </w:r>
          </w:p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на региональном уровне, в части касающихся муниципальной методической службы города Кызыла все посещены (семинары, курсы, консультации, совещании) – 100%.</w:t>
            </w:r>
          </w:p>
        </w:tc>
      </w:tr>
      <w:tr w:rsidR="00F81FF2" w:rsidRPr="00E03D04" w:rsidTr="00E03D04">
        <w:trPr>
          <w:trHeight w:val="364"/>
        </w:trPr>
        <w:tc>
          <w:tcPr>
            <w:tcW w:w="2943" w:type="dxa"/>
          </w:tcPr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F81FF2" w:rsidRPr="00E03D04" w:rsidRDefault="00F81FF2" w:rsidP="00773F75">
            <w:pPr>
              <w:pStyle w:val="a8"/>
              <w:ind w:left="-53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F81FF2" w:rsidRPr="00E03D04" w:rsidRDefault="00F81FF2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091" w:rsidRPr="00E03D04" w:rsidTr="006D3091">
        <w:trPr>
          <w:trHeight w:val="565"/>
        </w:trPr>
        <w:tc>
          <w:tcPr>
            <w:tcW w:w="2943" w:type="dxa"/>
          </w:tcPr>
          <w:p w:rsidR="006D3091" w:rsidRPr="00F81FF2" w:rsidRDefault="006D3091" w:rsidP="006D3091">
            <w:pPr>
              <w:pStyle w:val="a8"/>
              <w:ind w:hanging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НПА (нормативно-правовые акты):</w:t>
            </w:r>
          </w:p>
        </w:tc>
        <w:tc>
          <w:tcPr>
            <w:tcW w:w="3402" w:type="dxa"/>
          </w:tcPr>
          <w:p w:rsidR="006D3091" w:rsidRPr="00F81FF2" w:rsidRDefault="006D3091" w:rsidP="00E755D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подтверждение</w:t>
            </w:r>
          </w:p>
        </w:tc>
        <w:tc>
          <w:tcPr>
            <w:tcW w:w="3226" w:type="dxa"/>
          </w:tcPr>
          <w:p w:rsidR="006D3091" w:rsidRPr="00F81FF2" w:rsidRDefault="006D3091" w:rsidP="00E755D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3091" w:rsidRPr="00E03D04" w:rsidTr="00DA1F33">
        <w:trPr>
          <w:trHeight w:val="3533"/>
        </w:trPr>
        <w:tc>
          <w:tcPr>
            <w:tcW w:w="2943" w:type="dxa"/>
          </w:tcPr>
          <w:p w:rsidR="009B2DEE" w:rsidRPr="009B2DEE" w:rsidRDefault="009B2DEE" w:rsidP="009B2DEE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091" w:rsidRPr="00E03D04" w:rsidRDefault="009B2DEE" w:rsidP="009B2DEE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приказа Министерства образования Республики Тыва №209-д от 18.03.2022 г. «Об утверждении положении положения о региональной целевой модели наставничества обучающихся по общеобразовательным, дополнительным общеобразовательным программам, программа среднего профессионального образования, а также молодых педагогов до 35 лет, в том числе со стажем работы до 3-х лет», в том числе с применением лучших практик обмена опыта между обучающимися, в целях обеспечение развития кадрового потенциала образовательных организаций по внедрению единой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наставничества.</w:t>
            </w:r>
          </w:p>
        </w:tc>
        <w:tc>
          <w:tcPr>
            <w:tcW w:w="3402" w:type="dxa"/>
          </w:tcPr>
          <w:p w:rsidR="006D3091" w:rsidRPr="00E03D04" w:rsidRDefault="006D3091" w:rsidP="006D3091">
            <w:pPr>
              <w:pStyle w:val="a8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и положение, Дорожная карта Департамента по образованию мэрии города Кызыла от 16 мая 2022 года №264 «Об утверждении  положения  о муниципальной целевой модели наставничества обучающихся, а также молодых педагогов до 35 лет, в том числе со стажем работы до трёх лет по общеобразовательным программам». </w:t>
            </w:r>
          </w:p>
          <w:p w:rsidR="006D3091" w:rsidRPr="00E03D04" w:rsidRDefault="006D3091" w:rsidP="0018484D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банк данных по наставничеству по формам: «Ученик – ученик», «Учитель – учитель», «Учитель – ученик».</w:t>
            </w:r>
          </w:p>
          <w:p w:rsidR="006D3091" w:rsidRPr="00E03D04" w:rsidRDefault="006D3091" w:rsidP="0018484D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6D3091" w:rsidRPr="00E03D04" w:rsidRDefault="006D3091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9B2DEE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и положение, Дорожная карта Департамента по образованию мэрии города Кызыла от 10 января 2022 года №11/1 «Об утверждении Паспорта муниципального проекта «Мой наставник» города Кызыла на 2023 г. </w:t>
            </w:r>
          </w:p>
        </w:tc>
        <w:tc>
          <w:tcPr>
            <w:tcW w:w="3402" w:type="dxa"/>
          </w:tcPr>
          <w:p w:rsidR="009B2DEE" w:rsidRPr="00E03D04" w:rsidRDefault="009B2DEE" w:rsidP="009B2DEE">
            <w:pPr>
              <w:pStyle w:val="a8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муниципального  проекта  методической службы Департамента по образованию мэрии города Кызыла. Тема муниципального проекта: «Мой наставник».</w:t>
            </w:r>
          </w:p>
        </w:tc>
        <w:tc>
          <w:tcPr>
            <w:tcW w:w="3226" w:type="dxa"/>
          </w:tcPr>
          <w:p w:rsidR="009B2DEE" w:rsidRPr="00E03D04" w:rsidRDefault="009B2DEE" w:rsidP="006D309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2DEE" w:rsidRPr="00E03D04" w:rsidRDefault="009B2DEE" w:rsidP="009B2DEE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исполнение Приказа Департамента по образованию Мэрии города Кызыла №46 от 24.01.2023 г. «Об утверждении муниципального проекта по созданию сетевой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методической службы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2022-2024 гг.», Департамент по образованию Мэрии города Кызыла, в целях реализации Плана мероприятий («Дорожная карта») проекта муниципальной методической службы и наставничества, провел диагностику среди педагогических работников, нуждающихся в методической поддержке</w:t>
            </w:r>
          </w:p>
        </w:tc>
        <w:tc>
          <w:tcPr>
            <w:tcW w:w="3226" w:type="dxa"/>
          </w:tcPr>
          <w:p w:rsidR="009B2DEE" w:rsidRPr="00E03D04" w:rsidRDefault="009B2DEE" w:rsidP="003E2D3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января 2023 года молодых педагогов до 35 лет насчитывалось 144 человек, наставников 44 учителей-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стажистов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обработка информации о результатах учебно-воспитательной работы образовательных организаций</w:t>
            </w:r>
          </w:p>
        </w:tc>
        <w:tc>
          <w:tcPr>
            <w:tcW w:w="3402" w:type="dxa"/>
          </w:tcPr>
          <w:p w:rsidR="009B2DEE" w:rsidRPr="00E03D04" w:rsidRDefault="0045439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B2DEE" w:rsidRPr="00E03D0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http://dpo17.ru/upload/document/2022/07/Otchyot_po_MMU_po_vsem_pokazatelyam.pdf</w:t>
              </w:r>
            </w:hyperlink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апробации обновленных стандартов</w:t>
            </w:r>
          </w:p>
        </w:tc>
        <w:tc>
          <w:tcPr>
            <w:tcW w:w="3402" w:type="dxa"/>
          </w:tcPr>
          <w:p w:rsidR="009B2DEE" w:rsidRPr="00E03D04" w:rsidRDefault="0045439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B2DEE" w:rsidRPr="00E03D0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http://dpo17.ru/upload/document/ШО/ФГОС/Мун%20уровень/Prikaz_DpO_no_187_ot_04_04_23__Ob_utverzhdenii_mun__plan-grafika_meropriyatiy_po_vvedeniyu_FOOP_v_OU_Kizila.pdf</w:t>
              </w:r>
            </w:hyperlink>
            <w:r w:rsidR="009B2DEE"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9B2DEE" w:rsidRPr="00E03D0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http://dpo17.ru/upload/document/ШО/ФГОС/Мун%20уровень/Prilozhenie_1_prikaza_DpO_no_186.docx</w:t>
              </w:r>
            </w:hyperlink>
            <w:r w:rsidR="009B2DEE"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приказу Министерства образования РТ от 28 декабря 2022 года №1249-д «О создании методических центров» установлены муниципальные общеобразовательные учреждения №1, 5, 15 города Кызыла.</w:t>
            </w:r>
          </w:p>
        </w:tc>
        <w:tc>
          <w:tcPr>
            <w:tcW w:w="3402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Кызыл установил своими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стажировочными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площадками муниципальные общеобразовательные учреждения №7,8,12.   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 структур </w:t>
            </w:r>
          </w:p>
        </w:tc>
        <w:tc>
          <w:tcPr>
            <w:tcW w:w="3402" w:type="dxa"/>
          </w:tcPr>
          <w:p w:rsidR="009B2DEE" w:rsidRPr="00E03D04" w:rsidRDefault="009B2DEE" w:rsidP="00B17D3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Соглашения между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Ларисой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Шангыровной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начальником Департамента по образованию Мэрии города Кызыла, с другой стороны  руководителя регионального проекта «Современная школа», обеспечивающий достижение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целей, показателей и результатов регионального проекта Центром непрерывного повышения профессионального мастерства педагогических работников Государственного автономного образовательного учреждения дополнительного профессионального образования «Тувинский институт развития образования и повышения квалификации», Муниципальная методическая служба осуществляет  научно-методическое сопровождение педагогических работников и управленческих кадров. </w:t>
            </w:r>
          </w:p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создания условий для организации методической работы в сфере использования и широкого распространения традиционных, инновационных технологий, обобщения педагогического опыта для обеспечения профессионального и творческого роста педагогических работников в 2022-2023 учебном году</w:t>
            </w:r>
          </w:p>
        </w:tc>
        <w:tc>
          <w:tcPr>
            <w:tcW w:w="3402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по образованию от 7 сентября 2022 года №346 «Об организации деятельности городских методических объединений руководящих и педагогических работников муниципальных образовательных организаций (учреждений)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2022-2023 учебном году»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приказа Министерства образования Республики Тыва №1267-д от 30 декабря 2022 года «О проведении республиканских конкурсов профессионального мастерства в 2023 году», с целью выявления талантливых, творчески работающих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работников, их поддержки и поощрения, распространения инновационного педагогического опыта лучших педагогов города Кызыла</w:t>
            </w:r>
          </w:p>
        </w:tc>
        <w:tc>
          <w:tcPr>
            <w:tcW w:w="3402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Департаментом по образованию издан Приказ от 10 января 2023 года «О проведении школьного, дошкольного и муниципального этапов конкурсов профессионального мастерства «Учитель года-2023», «Учитель года – 2023 в номинации «Молодой специалист», «Воспитатель года-2023», «Всероссийский мастер- класс учителей 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родного, в том числе русского, языка-2023», «Педагог-психолог-2023», «Воспитать человека-2023», «Лучший педагог-мужчина – лидер и наставник- 2023» среди педагогических работников муниципальных образовательных организаций (учреждений) </w:t>
            </w:r>
            <w:proofErr w:type="spellStart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2DEE" w:rsidRPr="000B1BB4" w:rsidRDefault="009B2DEE" w:rsidP="00E03D04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Министерства образования и науки Республики Тыва от 27 января 2023 года №84-д «Об утверждении Плана мероприятий («дорожной карты») по выходу школ Республики Тыва из числа школ с низкими образовательными результатами на 2023 год»</w:t>
            </w:r>
          </w:p>
        </w:tc>
        <w:tc>
          <w:tcPr>
            <w:tcW w:w="3402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муниципальный план мероприятий («дорожную карту») по выходу МБОУ СОШ №8, Гимназия №9, Лицей №16, №18 </w:t>
            </w: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г.Кызыла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школ с низкими образовательными результатами на 2023 год (приказ Департамента по образованию от 28.02.2023г. №93).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E03D04" w:rsidTr="00E03D04">
        <w:tc>
          <w:tcPr>
            <w:tcW w:w="2943" w:type="dxa"/>
          </w:tcPr>
          <w:p w:rsidR="009B2DEE" w:rsidRPr="00E03D04" w:rsidRDefault="009B2DEE" w:rsidP="00E755D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истемная работа со школами с низкими результатами обучения отражена</w:t>
            </w:r>
          </w:p>
        </w:tc>
        <w:tc>
          <w:tcPr>
            <w:tcW w:w="3402" w:type="dxa"/>
          </w:tcPr>
          <w:p w:rsidR="009B2DEE" w:rsidRPr="00E03D04" w:rsidRDefault="0045439E" w:rsidP="00E755D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B2DEE" w:rsidRPr="00E9723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http://dpo17.ru/index.php/page/11597</w:t>
              </w:r>
            </w:hyperlink>
            <w:r w:rsidR="009B2DEE"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B2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DEE"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9B2DEE" w:rsidRPr="00E9723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http://dpo17.ru/index.php/page/11703</w:t>
              </w:r>
            </w:hyperlink>
            <w:r w:rsidR="009B2DEE"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2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Tr="00E03D04">
        <w:trPr>
          <w:trHeight w:val="6013"/>
        </w:trPr>
        <w:tc>
          <w:tcPr>
            <w:tcW w:w="2943" w:type="dxa"/>
          </w:tcPr>
          <w:p w:rsidR="009B2DEE" w:rsidRPr="00E03D04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приказом Департамента по образованию мэрии г. Кызыла от 24.01.2023 №45 «</w:t>
            </w:r>
            <w:r w:rsidRPr="00E03D0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</w:t>
            </w:r>
            <w:r w:rsidRPr="00E03D0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списка</w:t>
            </w:r>
            <w:r w:rsidRPr="00E03D04">
              <w:rPr>
                <w:rFonts w:ascii="Times New Roman" w:hAnsi="Times New Roman" w:cs="Times New Roman"/>
                <w:color w:val="212121"/>
                <w:spacing w:val="18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кураторов</w:t>
            </w:r>
            <w:r w:rsidRPr="00E03D04">
              <w:rPr>
                <w:rFonts w:ascii="Times New Roman" w:hAnsi="Times New Roman" w:cs="Times New Roman"/>
                <w:color w:val="1A1A1A"/>
                <w:spacing w:val="17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школ</w:t>
            </w:r>
            <w:r w:rsidRPr="00E03D04">
              <w:rPr>
                <w:rFonts w:ascii="Times New Roman" w:hAnsi="Times New Roman" w:cs="Times New Roman"/>
                <w:color w:val="1F1F1F"/>
                <w:spacing w:val="5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100+</w:t>
            </w:r>
            <w:r w:rsidRPr="00E03D04">
              <w:rPr>
                <w:rFonts w:ascii="Times New Roman" w:hAnsi="Times New Roman" w:cs="Times New Roman"/>
                <w:color w:val="111111"/>
                <w:spacing w:val="10"/>
                <w:sz w:val="24"/>
                <w:szCs w:val="24"/>
              </w:rPr>
              <w:t xml:space="preserve"> г. Кызыла </w:t>
            </w:r>
            <w:r w:rsidRPr="00E03D0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на</w:t>
            </w:r>
            <w:r w:rsidRPr="00E03D04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2023</w:t>
            </w:r>
            <w:r w:rsidRPr="00E03D04">
              <w:rPr>
                <w:rFonts w:ascii="Times New Roman" w:hAnsi="Times New Roman" w:cs="Times New Roman"/>
                <w:color w:val="1A1A1A"/>
                <w:spacing w:val="12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год</w:t>
            </w:r>
            <w:r w:rsidRPr="00E03D0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 в качестве кураторов были определены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Кызыла, имеющие значительный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управленческий опыт, учреждения которых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E03D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628" w:type="dxa"/>
            <w:gridSpan w:val="2"/>
          </w:tcPr>
          <w:p w:rsidR="009B2DEE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куратором по школам — участникам проекта представлено в таблице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TableNormal"/>
              <w:tblW w:w="5922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1701"/>
              <w:gridCol w:w="3511"/>
            </w:tblGrid>
            <w:tr w:rsidR="009B2DEE" w:rsidRPr="002E7313" w:rsidTr="009B4762">
              <w:trPr>
                <w:trHeight w:val="273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:rsidR="009B2DEE" w:rsidRPr="009B4762" w:rsidRDefault="009B2DEE" w:rsidP="009B4762">
                  <w:pPr>
                    <w:pStyle w:val="TableParagraph"/>
                    <w:spacing w:line="256" w:lineRule="exact"/>
                    <w:ind w:left="368" w:hanging="253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B2DEE" w:rsidRPr="002E7313" w:rsidRDefault="009B2DEE" w:rsidP="009B4762">
                  <w:pPr>
                    <w:pStyle w:val="TableParagraph"/>
                    <w:spacing w:line="256" w:lineRule="exact"/>
                    <w:ind w:left="368" w:hanging="253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7313">
                    <w:rPr>
                      <w:b/>
                      <w:sz w:val="28"/>
                      <w:szCs w:val="28"/>
                    </w:rPr>
                    <w:t>Название</w:t>
                  </w:r>
                  <w:proofErr w:type="spellEnd"/>
                  <w:r w:rsidRPr="002E7313">
                    <w:rPr>
                      <w:b/>
                      <w:sz w:val="28"/>
                      <w:szCs w:val="28"/>
                    </w:rPr>
                    <w:t xml:space="preserve"> ОО с НОР</w:t>
                  </w:r>
                </w:p>
              </w:tc>
              <w:tc>
                <w:tcPr>
                  <w:tcW w:w="35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B2DEE" w:rsidRPr="002E7313" w:rsidRDefault="009B2DEE" w:rsidP="009B4762">
                  <w:pPr>
                    <w:pStyle w:val="TableParagraph"/>
                    <w:spacing w:line="256" w:lineRule="exact"/>
                    <w:ind w:left="1319" w:hanging="1177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7313">
                    <w:rPr>
                      <w:b/>
                      <w:sz w:val="28"/>
                      <w:szCs w:val="28"/>
                    </w:rPr>
                    <w:t>Кураторы</w:t>
                  </w:r>
                  <w:proofErr w:type="spellEnd"/>
                  <w:r w:rsidRPr="002E7313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7313">
                    <w:rPr>
                      <w:b/>
                      <w:sz w:val="28"/>
                      <w:szCs w:val="28"/>
                    </w:rPr>
                    <w:t>школ</w:t>
                  </w:r>
                  <w:proofErr w:type="spellEnd"/>
                  <w:r w:rsidRPr="002E7313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2E7313">
                    <w:rPr>
                      <w:b/>
                      <w:sz w:val="28"/>
                      <w:szCs w:val="28"/>
                    </w:rPr>
                    <w:t>100+</w:t>
                  </w:r>
                </w:p>
              </w:tc>
            </w:tr>
            <w:tr w:rsidR="009B2DEE" w:rsidRPr="002E7313" w:rsidTr="009B4762">
              <w:trPr>
                <w:trHeight w:val="300"/>
              </w:trPr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9B4762" w:rsidRDefault="009B2DEE" w:rsidP="009B4762">
                  <w:pPr>
                    <w:pStyle w:val="TableParagraph"/>
                    <w:numPr>
                      <w:ilvl w:val="0"/>
                      <w:numId w:val="13"/>
                    </w:numPr>
                    <w:spacing w:line="270" w:lineRule="exact"/>
                    <w:rPr>
                      <w:sz w:val="24"/>
                      <w:szCs w:val="24"/>
                      <w:lang w:val="ru-RU"/>
                    </w:rPr>
                  </w:pPr>
                  <w:r w:rsidRPr="009B4762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70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>МБОУ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СОШ</w:t>
                  </w:r>
                  <w:r w:rsidRPr="00E03D0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№2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г.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Кызыл</w:t>
                  </w:r>
                  <w:proofErr w:type="spellEnd"/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40" w:lineRule="auto"/>
                    <w:ind w:left="167"/>
                    <w:rPr>
                      <w:sz w:val="20"/>
                      <w:szCs w:val="20"/>
                      <w:lang w:val="ru-RU"/>
                    </w:rPr>
                  </w:pPr>
                  <w:r w:rsidRPr="00E03D04">
                    <w:rPr>
                      <w:sz w:val="20"/>
                      <w:szCs w:val="20"/>
                      <w:lang w:val="ru-RU"/>
                    </w:rPr>
                    <w:t xml:space="preserve">МБОУ Гимназия № 5, </w:t>
                  </w:r>
                  <w:proofErr w:type="spellStart"/>
                  <w:r w:rsidRPr="00E03D04">
                    <w:rPr>
                      <w:sz w:val="20"/>
                      <w:szCs w:val="20"/>
                      <w:lang w:val="ru-RU"/>
                    </w:rPr>
                    <w:t>Скоромина</w:t>
                  </w:r>
                  <w:proofErr w:type="spellEnd"/>
                  <w:r w:rsidRPr="00E03D04">
                    <w:rPr>
                      <w:sz w:val="20"/>
                      <w:szCs w:val="20"/>
                      <w:lang w:val="ru-RU"/>
                    </w:rPr>
                    <w:t xml:space="preserve"> Виктория Валерьевна, заместитель директора по НМР</w:t>
                  </w:r>
                </w:p>
              </w:tc>
            </w:tr>
            <w:tr w:rsidR="009B2DEE" w:rsidRPr="002E7313" w:rsidTr="009B4762">
              <w:trPr>
                <w:trHeight w:val="300"/>
              </w:trPr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9B2DEE" w:rsidRDefault="009B2DEE" w:rsidP="009B4762">
                  <w:pPr>
                    <w:pStyle w:val="TableParagraph"/>
                    <w:numPr>
                      <w:ilvl w:val="0"/>
                      <w:numId w:val="13"/>
                    </w:numPr>
                    <w:spacing w:line="270" w:lineRule="exac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70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>МБОУ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СОШ</w:t>
                  </w:r>
                  <w:r w:rsidRPr="00E03D0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№8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г.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Кызыл</w:t>
                  </w:r>
                  <w:proofErr w:type="spellEnd"/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40" w:lineRule="auto"/>
                    <w:ind w:left="167"/>
                    <w:rPr>
                      <w:sz w:val="20"/>
                      <w:szCs w:val="20"/>
                      <w:lang w:val="ru-RU"/>
                    </w:rPr>
                  </w:pPr>
                  <w:r w:rsidRPr="00E03D04">
                    <w:rPr>
                      <w:sz w:val="20"/>
                      <w:szCs w:val="20"/>
                      <w:lang w:val="ru-RU"/>
                    </w:rPr>
                    <w:t>МАОУ Лицей №15, Кудрявцева Елена Александровна, заместитель по НМР</w:t>
                  </w:r>
                </w:p>
              </w:tc>
            </w:tr>
            <w:tr w:rsidR="009B2DEE" w:rsidRPr="002E7313" w:rsidTr="009B4762">
              <w:trPr>
                <w:trHeight w:val="547"/>
              </w:trPr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9B2DEE" w:rsidRDefault="009B2DEE" w:rsidP="009B4762">
                  <w:pPr>
                    <w:pStyle w:val="TableParagraph"/>
                    <w:numPr>
                      <w:ilvl w:val="0"/>
                      <w:numId w:val="13"/>
                    </w:numPr>
                    <w:spacing w:line="268" w:lineRule="exac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68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>МБОУ</w:t>
                  </w:r>
                  <w:r w:rsidRPr="00E03D0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Гимназия</w:t>
                  </w:r>
                  <w:proofErr w:type="spellEnd"/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№9</w:t>
                  </w:r>
                </w:p>
                <w:p w:rsidR="009B2DEE" w:rsidRPr="00E03D04" w:rsidRDefault="009B2DEE" w:rsidP="00E755D6">
                  <w:pPr>
                    <w:pStyle w:val="TableParagraph"/>
                    <w:spacing w:line="264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Кызыл</w:t>
                  </w:r>
                  <w:proofErr w:type="spellEnd"/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ind w:left="153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МБОУ Гимназия №5, Ананьина Татьяна Юрьевна, заместитель директора по УВР </w:t>
                  </w:r>
                </w:p>
              </w:tc>
            </w:tr>
            <w:tr w:rsidR="009B2DEE" w:rsidRPr="002E7313" w:rsidTr="009B4762">
              <w:trPr>
                <w:trHeight w:val="547"/>
              </w:trPr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9B2DEE" w:rsidRPr="009B2DEE" w:rsidRDefault="009B2DEE" w:rsidP="009B4762">
                  <w:pPr>
                    <w:pStyle w:val="TableParagraph"/>
                    <w:numPr>
                      <w:ilvl w:val="0"/>
                      <w:numId w:val="13"/>
                    </w:numPr>
                    <w:spacing w:line="268" w:lineRule="exac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68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>МБОУ</w:t>
                  </w:r>
                  <w:r w:rsidRPr="00E03D04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"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Лицей</w:t>
                  </w:r>
                  <w:proofErr w:type="spellEnd"/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№16"</w:t>
                  </w:r>
                  <w:r w:rsidRPr="00E03D04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г.</w:t>
                  </w:r>
                </w:p>
                <w:p w:rsidR="009B2DEE" w:rsidRPr="00E03D04" w:rsidRDefault="009B2DEE" w:rsidP="00E755D6">
                  <w:pPr>
                    <w:pStyle w:val="TableParagraph"/>
                    <w:spacing w:line="264" w:lineRule="exact"/>
                    <w:ind w:left="108"/>
                    <w:rPr>
                      <w:sz w:val="20"/>
                      <w:szCs w:val="20"/>
                    </w:rPr>
                  </w:pPr>
                  <w:proofErr w:type="spellStart"/>
                  <w:r w:rsidRPr="00E03D04">
                    <w:rPr>
                      <w:sz w:val="20"/>
                      <w:szCs w:val="20"/>
                    </w:rPr>
                    <w:t>Кызыл</w:t>
                  </w:r>
                  <w:proofErr w:type="spellEnd"/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ind w:left="153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МБОУ СОШ №12, </w:t>
                  </w:r>
                  <w:proofErr w:type="spellStart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Донгак</w:t>
                  </w:r>
                  <w:proofErr w:type="spellEnd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Шончалай</w:t>
                  </w:r>
                  <w:proofErr w:type="spellEnd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Хажыт-ооловна</w:t>
                  </w:r>
                  <w:proofErr w:type="spellEnd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заведующий по УВР</w:t>
                  </w:r>
                </w:p>
              </w:tc>
            </w:tr>
            <w:tr w:rsidR="009B2DEE" w:rsidRPr="002E7313" w:rsidTr="009B4762">
              <w:trPr>
                <w:trHeight w:val="547"/>
              </w:trPr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9B2DEE" w:rsidRPr="009B2DEE" w:rsidRDefault="009B2DEE" w:rsidP="009B4762">
                  <w:pPr>
                    <w:pStyle w:val="TableParagraph"/>
                    <w:numPr>
                      <w:ilvl w:val="0"/>
                      <w:numId w:val="13"/>
                    </w:numPr>
                    <w:spacing w:line="268" w:lineRule="exac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pStyle w:val="TableParagraph"/>
                    <w:spacing w:line="268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>МБОУ</w:t>
                  </w:r>
                  <w:r w:rsidRPr="00E03D0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СОШ</w:t>
                  </w:r>
                  <w:r w:rsidRPr="00E03D0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03D04">
                    <w:rPr>
                      <w:sz w:val="20"/>
                      <w:szCs w:val="20"/>
                    </w:rPr>
                    <w:t>№18</w:t>
                  </w:r>
                </w:p>
                <w:p w:rsidR="009B2DEE" w:rsidRPr="00E03D04" w:rsidRDefault="009B2DEE" w:rsidP="00E755D6">
                  <w:pPr>
                    <w:pStyle w:val="TableParagraph"/>
                    <w:spacing w:line="264" w:lineRule="exact"/>
                    <w:ind w:left="108"/>
                    <w:rPr>
                      <w:sz w:val="20"/>
                      <w:szCs w:val="20"/>
                    </w:rPr>
                  </w:pPr>
                  <w:r w:rsidRPr="00E03D04">
                    <w:rPr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E03D04">
                    <w:rPr>
                      <w:sz w:val="20"/>
                      <w:szCs w:val="20"/>
                    </w:rPr>
                    <w:t>Кызыл</w:t>
                  </w:r>
                  <w:proofErr w:type="spellEnd"/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EE" w:rsidRPr="00E03D04" w:rsidRDefault="009B2DEE" w:rsidP="00E755D6">
                  <w:pPr>
                    <w:ind w:left="153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МБОУ СОШ №3, </w:t>
                  </w:r>
                  <w:proofErr w:type="spellStart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Таршинаева</w:t>
                  </w:r>
                  <w:proofErr w:type="spellEnd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Шенне</w:t>
                  </w:r>
                  <w:proofErr w:type="spellEnd"/>
                  <w:r w:rsidRPr="00E03D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Семеновна, заместитель директора по НМР</w:t>
                  </w:r>
                </w:p>
              </w:tc>
            </w:tr>
          </w:tbl>
          <w:p w:rsidR="009B2DEE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DEE" w:rsidRPr="00F37BF5" w:rsidTr="000B1BB4">
        <w:trPr>
          <w:trHeight w:val="2257"/>
        </w:trPr>
        <w:tc>
          <w:tcPr>
            <w:tcW w:w="2943" w:type="dxa"/>
          </w:tcPr>
          <w:p w:rsidR="009B2DEE" w:rsidRPr="00F37BF5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Для успешной реализации проекта создана системная работа муниципального куратора и регионального оператора, оказывающего</w:t>
            </w:r>
            <w:r w:rsidRPr="00F37BF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r w:rsidRPr="00F37BF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F37BF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6628" w:type="dxa"/>
            <w:gridSpan w:val="2"/>
          </w:tcPr>
          <w:p w:rsidR="009B2DEE" w:rsidRPr="00F37BF5" w:rsidRDefault="009B2DEE" w:rsidP="00E03D04">
            <w:pPr>
              <w:pStyle w:val="a3"/>
              <w:ind w:right="-1" w:firstLine="567"/>
              <w:jc w:val="both"/>
              <w:rPr>
                <w:sz w:val="24"/>
                <w:szCs w:val="24"/>
              </w:rPr>
            </w:pPr>
            <w:r w:rsidRPr="00F37BF5">
              <w:rPr>
                <w:sz w:val="24"/>
                <w:szCs w:val="24"/>
              </w:rPr>
              <w:t>Муниципальным координатором проекта контролируется своевременное размещение исполнения мероприятий концептуальных документов школами, проводится регулярный мониторинг вовлеченности школы и куратора школы в реализацию проекта, оказывается постоянная консультационная и методическая поддержка участникам проекта.</w:t>
            </w:r>
          </w:p>
          <w:p w:rsidR="009B2DEE" w:rsidRPr="00F37BF5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EE" w:rsidRPr="00F37BF5" w:rsidTr="00F37BF5">
        <w:trPr>
          <w:trHeight w:val="2257"/>
        </w:trPr>
        <w:tc>
          <w:tcPr>
            <w:tcW w:w="2943" w:type="dxa"/>
          </w:tcPr>
          <w:p w:rsidR="009B2DEE" w:rsidRPr="00F37BF5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7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F37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самодиагностики в школах-участниках проектов выявлены различные риски</w:t>
            </w:r>
            <w:r w:rsidRPr="00F37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неуспешности,</w:t>
            </w:r>
            <w:r w:rsidRPr="00F37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r w:rsidRPr="00F37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37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37B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уровне.</w:t>
            </w:r>
          </w:p>
        </w:tc>
        <w:tc>
          <w:tcPr>
            <w:tcW w:w="6628" w:type="dxa"/>
            <w:gridSpan w:val="2"/>
          </w:tcPr>
          <w:p w:rsidR="009B2DEE" w:rsidRPr="00F37BF5" w:rsidRDefault="009B2DEE" w:rsidP="00E03D04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На сайтах образовательных организаций создан раздел по адресной методической помощи образовательным организациям 100+. На сайтах всех данных школ имеется нормативно-правовые документы (концептуальные документы по проекту, среднесрочные программы, дорожные карты образовательных организаций, приказы).</w:t>
            </w:r>
          </w:p>
          <w:p w:rsidR="009B2DEE" w:rsidRPr="00F37BF5" w:rsidRDefault="009B2DEE" w:rsidP="00E03D04">
            <w:pPr>
              <w:pStyle w:val="a3"/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9B2DEE" w:rsidRPr="00F37BF5" w:rsidTr="00F37BF5">
        <w:trPr>
          <w:trHeight w:val="4103"/>
        </w:trPr>
        <w:tc>
          <w:tcPr>
            <w:tcW w:w="2943" w:type="dxa"/>
          </w:tcPr>
          <w:p w:rsidR="009B2DEE" w:rsidRPr="00F37BF5" w:rsidRDefault="009B2DEE" w:rsidP="007647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Приказом Департамента по образованию мэрии города Кызыла от 27.02.2019 г. №91 «О реализации муниципальных проектов «Современная школа», «Успех каждого ребенка», «Цифровая образовательная среда», «Поддержка семей, имеющих детей», «Учитель будущего», «Социальная активность»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  <w:gridSpan w:val="2"/>
          </w:tcPr>
          <w:p w:rsidR="009B2DEE" w:rsidRDefault="0045439E" w:rsidP="00F37B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2DEE" w:rsidRPr="001036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http://dpo17.ru/index.php/page/11665</w:t>
              </w:r>
            </w:hyperlink>
            <w:r w:rsidR="009B2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2DEE" w:rsidRDefault="009B2DEE" w:rsidP="00F37B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EE" w:rsidRPr="000B1BB4" w:rsidRDefault="0045439E" w:rsidP="00B1170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B2DEE" w:rsidRPr="000B1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http://dpo17.ru/upload/document/Pasport_proekta_Tsifrovaya_obrazovatelnaya_sreda(1).PDF</w:t>
              </w:r>
            </w:hyperlink>
            <w:r w:rsidR="009B2DEE" w:rsidRPr="000B1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B2DEE" w:rsidRDefault="0045439E" w:rsidP="00B1170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2DEE" w:rsidRPr="001036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http://dpo17.ru/upload/document/Pasport_Sovremennaya_shkola_Kizil.PDF</w:t>
              </w:r>
            </w:hyperlink>
          </w:p>
          <w:p w:rsidR="009B2DEE" w:rsidRDefault="0045439E" w:rsidP="00B1170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2DEE" w:rsidRPr="001036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http://dpo17.ru/index.php/page/11637</w:t>
              </w:r>
            </w:hyperlink>
          </w:p>
          <w:p w:rsidR="009B2DEE" w:rsidRDefault="0045439E" w:rsidP="00B1170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2DEE" w:rsidRPr="001036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http://dpo17.ru/index.php/news/read/11864</w:t>
              </w:r>
            </w:hyperlink>
          </w:p>
          <w:p w:rsidR="009B2DEE" w:rsidRDefault="0045439E" w:rsidP="00DF1BE1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2DEE" w:rsidRPr="001036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http://dpo17.ru/index.php/page/11634</w:t>
              </w:r>
            </w:hyperlink>
            <w:r w:rsidR="009B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EE" w:rsidRPr="000B1BB4" w:rsidRDefault="009B2DEE" w:rsidP="00E03D04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96" w:rsidRPr="00F37BF5" w:rsidRDefault="004C5096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Pr="002E7313" w:rsidRDefault="0096151F" w:rsidP="0076478C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78C" w:rsidRPr="00E03D04" w:rsidRDefault="00E03D04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</w:pPr>
      <w:r w:rsidRPr="00E03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</w:p>
    <w:p w:rsidR="006F47A9" w:rsidRPr="008857E9" w:rsidRDefault="006F47A9" w:rsidP="002C2B3F">
      <w:pPr>
        <w:pStyle w:val="20"/>
        <w:shd w:val="clear" w:color="auto" w:fill="auto"/>
        <w:spacing w:line="232" w:lineRule="exact"/>
        <w:ind w:firstLine="567"/>
        <w:jc w:val="both"/>
        <w:rPr>
          <w:color w:val="000000"/>
          <w:highlight w:val="yellow"/>
          <w:lang w:eastAsia="ru-RU"/>
        </w:rPr>
      </w:pPr>
      <w:r w:rsidRPr="008857E9">
        <w:rPr>
          <w:rStyle w:val="2105pt"/>
          <w:sz w:val="28"/>
          <w:szCs w:val="28"/>
        </w:rPr>
        <w:t xml:space="preserve">Педагоги принимают участие в семинарах для повышения предметных компетенций, а </w:t>
      </w:r>
      <w:r w:rsidR="004324BE" w:rsidRPr="008857E9">
        <w:rPr>
          <w:rStyle w:val="2105pt"/>
          <w:sz w:val="28"/>
          <w:szCs w:val="28"/>
        </w:rPr>
        <w:t>также</w:t>
      </w:r>
      <w:r w:rsidRPr="008857E9">
        <w:rPr>
          <w:rStyle w:val="2105pt"/>
          <w:sz w:val="28"/>
          <w:szCs w:val="28"/>
        </w:rPr>
        <w:t xml:space="preserve"> проходят курсы повышения квалификации по устранению педагогических дефицитов, осваивают технологии, позволяющие обучающимся продуктивно работать</w:t>
      </w:r>
      <w:r w:rsidR="008857E9" w:rsidRPr="008857E9">
        <w:rPr>
          <w:rStyle w:val="2105pt"/>
          <w:sz w:val="28"/>
          <w:szCs w:val="28"/>
        </w:rPr>
        <w:t>. В</w:t>
      </w:r>
      <w:r w:rsidRPr="008857E9">
        <w:rPr>
          <w:rStyle w:val="2105pt"/>
          <w:sz w:val="28"/>
          <w:szCs w:val="28"/>
        </w:rPr>
        <w:t>ключают в образовательный процесс обучение на дистанционных платформах, обладают способностью организовать непрерывное обучение</w:t>
      </w:r>
      <w:r w:rsidR="007946CD" w:rsidRPr="008857E9">
        <w:rPr>
          <w:rStyle w:val="2105pt"/>
          <w:sz w:val="28"/>
          <w:szCs w:val="28"/>
        </w:rPr>
        <w:t>.</w:t>
      </w:r>
      <w:r w:rsidR="00A80A18" w:rsidRPr="008857E9">
        <w:rPr>
          <w:rStyle w:val="2105pt"/>
          <w:sz w:val="28"/>
          <w:szCs w:val="28"/>
        </w:rPr>
        <w:t xml:space="preserve"> Продолжают работать с </w:t>
      </w:r>
      <w:proofErr w:type="spellStart"/>
      <w:r w:rsidR="00A80A18" w:rsidRPr="008857E9">
        <w:rPr>
          <w:rStyle w:val="2105pt"/>
          <w:sz w:val="28"/>
          <w:szCs w:val="28"/>
        </w:rPr>
        <w:t>ИОМами</w:t>
      </w:r>
      <w:proofErr w:type="spellEnd"/>
      <w:r w:rsidR="00A80A18" w:rsidRPr="008857E9">
        <w:rPr>
          <w:rStyle w:val="2105pt"/>
          <w:sz w:val="28"/>
          <w:szCs w:val="28"/>
        </w:rPr>
        <w:t xml:space="preserve"> в сопровождении </w:t>
      </w:r>
      <w:proofErr w:type="spellStart"/>
      <w:r w:rsidR="00A80A18" w:rsidRPr="008857E9">
        <w:rPr>
          <w:rStyle w:val="2105pt"/>
          <w:sz w:val="28"/>
          <w:szCs w:val="28"/>
        </w:rPr>
        <w:t>тьюторов</w:t>
      </w:r>
      <w:proofErr w:type="spellEnd"/>
      <w:r w:rsidR="00A80A18" w:rsidRPr="008857E9">
        <w:rPr>
          <w:rStyle w:val="2105pt"/>
          <w:sz w:val="28"/>
          <w:szCs w:val="28"/>
        </w:rPr>
        <w:t>.</w:t>
      </w:r>
    </w:p>
    <w:p w:rsidR="004324BE" w:rsidRDefault="00F37BF5" w:rsidP="0076478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78C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большей степени учителя испытывают трудности в части методических </w:t>
      </w:r>
      <w:r w:rsidR="00571147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профессиональной </w:t>
      </w:r>
      <w:r w:rsidR="0043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компетенций, то н</w:t>
      </w:r>
      <w:r w:rsidR="0076478C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еобходимы программы повышения квалификации, программ</w:t>
      </w:r>
      <w:r w:rsidR="0043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478C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сопровождения учителей на всех уровнях (федеральных, муниципальных, школьных).</w:t>
      </w:r>
      <w:r w:rsidR="005D225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78C" w:rsidRPr="002E7313" w:rsidRDefault="00571147" w:rsidP="0076478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Муниципальная методическая служба направляет всех на курсы и ведет мониторинг (ежемесячные, годовые отчеты по</w:t>
      </w:r>
      <w:r w:rsidR="000C3D13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курсам повышения квалификации) и анализ по их прохождению.</w:t>
      </w:r>
    </w:p>
    <w:p w:rsidR="0076478C" w:rsidRPr="002E7313" w:rsidRDefault="0076478C" w:rsidP="0076478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800B8" w:rsidRPr="002E7313" w:rsidRDefault="000C3D13" w:rsidP="004800B8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97F4C" w:rsidRPr="002E73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3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Проблемы:</w:t>
      </w:r>
      <w:r w:rsidR="00697F4C" w:rsidRPr="002E73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0A81" w:rsidRPr="002E7313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«методический голод» молодых педагогов до 35 лет в условиях информационной среды</w:t>
      </w:r>
      <w:r w:rsidR="00B00411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сопротивление учителей-</w:t>
      </w:r>
      <w:proofErr w:type="spellStart"/>
      <w:r w:rsidR="00B00411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="00B00411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инновационным подходам обучения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0A81" w:rsidRPr="002E7313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3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и нехватка времени педагогов для 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совершенствования профессиональной и методической компетенции;</w:t>
      </w:r>
    </w:p>
    <w:p w:rsidR="00666D61" w:rsidRPr="002E7313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нагрузка 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«бумажной волокиты», 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участия в профессиональных конкурсах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профессиональной квалификации;</w:t>
      </w:r>
    </w:p>
    <w:p w:rsidR="00F831B5" w:rsidRPr="002E7313" w:rsidRDefault="00F831B5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-отсутствия условий для взаимодействия методистов и педагогов</w:t>
      </w:r>
      <w:r w:rsidR="00DD4B39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B39" w:rsidRDefault="00DD4B39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связи с нехваткой</w:t>
      </w:r>
      <w:r w:rsidR="0062305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ставки </w:t>
      </w:r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методистов в 2023 году, </w:t>
      </w:r>
      <w:r w:rsidR="00623055" w:rsidRP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</w:t>
      </w:r>
      <w:r w:rsidRP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методистов </w:t>
      </w:r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разделили</w:t>
      </w:r>
      <w:r w:rsidR="00623055" w:rsidRP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специалистами муниципалитета </w:t>
      </w:r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 ставки</w:t>
      </w:r>
      <w:proofErr w:type="gramEnd"/>
      <w:r w:rsidR="006230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привело </w:t>
      </w:r>
    </w:p>
    <w:p w:rsidR="00623055" w:rsidRDefault="00623055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негативному опыту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Не квалифицированность методистов усложняла работу ММС.</w:t>
      </w:r>
    </w:p>
    <w:p w:rsidR="00623055" w:rsidRPr="002E7313" w:rsidRDefault="00623055" w:rsidP="00480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053C" w:rsidRPr="00E03D04" w:rsidRDefault="0081053C" w:rsidP="004800B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D04">
        <w:rPr>
          <w:rFonts w:ascii="Times New Roman" w:hAnsi="Times New Roman" w:cs="Times New Roman"/>
          <w:i/>
          <w:sz w:val="28"/>
          <w:szCs w:val="28"/>
        </w:rPr>
        <w:t>Основные проблемы школ с низкими образовательными результатами:</w:t>
      </w:r>
    </w:p>
    <w:p w:rsidR="0081053C" w:rsidRPr="002E7313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E7313">
        <w:rPr>
          <w:sz w:val="28"/>
          <w:szCs w:val="28"/>
        </w:rPr>
        <w:t>Дефицит педагогических кадров;</w:t>
      </w:r>
    </w:p>
    <w:p w:rsidR="0081053C" w:rsidRPr="002E7313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2E7313">
        <w:rPr>
          <w:rFonts w:eastAsia="Calibri"/>
          <w:sz w:val="28"/>
          <w:szCs w:val="28"/>
        </w:rPr>
        <w:t>Недостаточная предметная и методическая компетентность педагогических кадров в том числе в работе с обучающимися с ОВЗ;</w:t>
      </w:r>
    </w:p>
    <w:p w:rsidR="0081053C" w:rsidRPr="002E7313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2E7313">
        <w:rPr>
          <w:sz w:val="28"/>
          <w:szCs w:val="28"/>
        </w:rPr>
        <w:t>Недостаточная материально-техническая оснащенность школы;</w:t>
      </w:r>
    </w:p>
    <w:p w:rsidR="0081053C" w:rsidRPr="002E7313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E7313">
        <w:rPr>
          <w:sz w:val="28"/>
          <w:szCs w:val="28"/>
        </w:rPr>
        <w:t xml:space="preserve">Высокая доля обучающихся с рисками учебной </w:t>
      </w:r>
      <w:proofErr w:type="spellStart"/>
      <w:r w:rsidRPr="002E7313">
        <w:rPr>
          <w:sz w:val="28"/>
          <w:szCs w:val="28"/>
        </w:rPr>
        <w:t>неуспешности</w:t>
      </w:r>
      <w:proofErr w:type="spellEnd"/>
      <w:r w:rsidRPr="002E7313">
        <w:rPr>
          <w:sz w:val="28"/>
          <w:szCs w:val="28"/>
        </w:rPr>
        <w:t>.</w:t>
      </w:r>
    </w:p>
    <w:p w:rsidR="00666D61" w:rsidRPr="002E7313" w:rsidRDefault="00666D61" w:rsidP="00666D61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i/>
          <w:sz w:val="28"/>
          <w:szCs w:val="28"/>
        </w:rPr>
        <w:t>По воспитательному направлению</w:t>
      </w:r>
      <w:r w:rsidRPr="002E7313">
        <w:rPr>
          <w:rFonts w:ascii="Times New Roman" w:hAnsi="Times New Roman" w:cs="Times New Roman"/>
          <w:sz w:val="28"/>
          <w:szCs w:val="28"/>
        </w:rPr>
        <w:t>:</w:t>
      </w:r>
    </w:p>
    <w:p w:rsidR="00666D61" w:rsidRPr="002E7313" w:rsidRDefault="00666D61" w:rsidP="0066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7313">
        <w:rPr>
          <w:rFonts w:ascii="Times New Roman" w:hAnsi="Times New Roman" w:cs="Times New Roman"/>
          <w:sz w:val="28"/>
          <w:szCs w:val="28"/>
        </w:rPr>
        <w:t>перенаполняемость</w:t>
      </w:r>
      <w:proofErr w:type="spellEnd"/>
      <w:r w:rsidRPr="002E7313">
        <w:rPr>
          <w:rFonts w:ascii="Times New Roman" w:hAnsi="Times New Roman" w:cs="Times New Roman"/>
          <w:sz w:val="28"/>
          <w:szCs w:val="28"/>
        </w:rPr>
        <w:t xml:space="preserve"> школ на 100 и свыше %, в связи с чем – элементарная нехватка свободных помещений для работы кружков, секций, внеурочных занятий;</w:t>
      </w:r>
    </w:p>
    <w:p w:rsidR="00666D61" w:rsidRDefault="00666D61" w:rsidP="00666D61">
      <w:pPr>
        <w:pStyle w:val="a5"/>
        <w:contextualSpacing/>
        <w:jc w:val="both"/>
        <w:rPr>
          <w:sz w:val="28"/>
          <w:szCs w:val="28"/>
        </w:rPr>
      </w:pPr>
      <w:r w:rsidRPr="002E7313">
        <w:rPr>
          <w:sz w:val="28"/>
          <w:szCs w:val="28"/>
        </w:rPr>
        <w:t xml:space="preserve">- </w:t>
      </w:r>
      <w:proofErr w:type="spellStart"/>
      <w:r w:rsidRPr="002E7313">
        <w:rPr>
          <w:sz w:val="28"/>
          <w:szCs w:val="28"/>
        </w:rPr>
        <w:t>самоотстранение</w:t>
      </w:r>
      <w:proofErr w:type="spellEnd"/>
      <w:r w:rsidRPr="002E7313">
        <w:rPr>
          <w:sz w:val="28"/>
          <w:szCs w:val="28"/>
        </w:rPr>
        <w:t xml:space="preserve"> родителей от воспитания своих детей, перекладывание обязанностей на школу;</w:t>
      </w:r>
    </w:p>
    <w:p w:rsidR="00797B89" w:rsidRPr="00797B89" w:rsidRDefault="00797B89" w:rsidP="00666D61">
      <w:pPr>
        <w:pStyle w:val="a5"/>
        <w:contextualSpacing/>
        <w:jc w:val="both"/>
        <w:rPr>
          <w:b/>
          <w:sz w:val="28"/>
          <w:szCs w:val="28"/>
        </w:rPr>
      </w:pPr>
      <w:r w:rsidRPr="00797B89">
        <w:rPr>
          <w:b/>
          <w:sz w:val="28"/>
          <w:szCs w:val="28"/>
        </w:rPr>
        <w:t>Рекомендации:</w:t>
      </w:r>
    </w:p>
    <w:p w:rsidR="00797B89" w:rsidRPr="002E7313" w:rsidRDefault="00797B89" w:rsidP="00666D61">
      <w:pPr>
        <w:pStyle w:val="a5"/>
        <w:contextualSpacing/>
        <w:jc w:val="both"/>
        <w:rPr>
          <w:sz w:val="28"/>
          <w:szCs w:val="28"/>
        </w:rPr>
      </w:pPr>
      <w:r w:rsidRPr="002E7313">
        <w:rPr>
          <w:color w:val="000000"/>
          <w:sz w:val="28"/>
          <w:szCs w:val="28"/>
          <w:lang w:eastAsia="ru-RU"/>
        </w:rPr>
        <w:t>Управленческим кома</w:t>
      </w:r>
      <w:r w:rsidR="00DC7420">
        <w:rPr>
          <w:color w:val="000000"/>
          <w:sz w:val="28"/>
          <w:szCs w:val="28"/>
          <w:lang w:eastAsia="ru-RU"/>
        </w:rPr>
        <w:t xml:space="preserve">ндам создать условия, организовать </w:t>
      </w:r>
      <w:proofErr w:type="spellStart"/>
      <w:r w:rsidR="00DC7420">
        <w:rPr>
          <w:color w:val="000000"/>
          <w:sz w:val="28"/>
          <w:szCs w:val="28"/>
          <w:lang w:eastAsia="ru-RU"/>
        </w:rPr>
        <w:t>метод.помошь</w:t>
      </w:r>
      <w:proofErr w:type="spellEnd"/>
      <w:r w:rsidR="00DC7420">
        <w:rPr>
          <w:color w:val="000000"/>
          <w:sz w:val="28"/>
          <w:szCs w:val="28"/>
          <w:lang w:eastAsia="ru-RU"/>
        </w:rPr>
        <w:t xml:space="preserve"> </w:t>
      </w:r>
      <w:r w:rsidRPr="002E7313">
        <w:rPr>
          <w:color w:val="000000"/>
          <w:sz w:val="28"/>
          <w:szCs w:val="28"/>
          <w:lang w:eastAsia="ru-RU"/>
        </w:rPr>
        <w:t xml:space="preserve"> учителям-предметникам, педагогам узкой специальности</w:t>
      </w:r>
      <w:r w:rsidR="00DC7420">
        <w:rPr>
          <w:color w:val="000000"/>
          <w:sz w:val="28"/>
          <w:szCs w:val="28"/>
          <w:lang w:eastAsia="ru-RU"/>
        </w:rPr>
        <w:t>, чтобы своевременно</w:t>
      </w:r>
      <w:r w:rsidRPr="002E7313">
        <w:rPr>
          <w:color w:val="000000"/>
          <w:sz w:val="28"/>
          <w:szCs w:val="28"/>
          <w:lang w:eastAsia="ru-RU"/>
        </w:rPr>
        <w:t xml:space="preserve"> про</w:t>
      </w:r>
      <w:r w:rsidR="00DC7420">
        <w:rPr>
          <w:color w:val="000000"/>
          <w:sz w:val="28"/>
          <w:szCs w:val="28"/>
          <w:lang w:eastAsia="ru-RU"/>
        </w:rPr>
        <w:t>ходили</w:t>
      </w:r>
      <w:r w:rsidRPr="002E7313">
        <w:rPr>
          <w:color w:val="000000"/>
          <w:sz w:val="28"/>
          <w:szCs w:val="28"/>
          <w:lang w:eastAsia="ru-RU"/>
        </w:rPr>
        <w:t xml:space="preserve"> курсы повышения квалификации по методической и профессиональной направленности.</w:t>
      </w:r>
      <w:r w:rsidR="002847F4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C3D13" w:rsidRPr="002E7313" w:rsidRDefault="000C3D13" w:rsidP="000C3D13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478C" w:rsidRPr="002E7313" w:rsidRDefault="000C3D13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5. Задачи на новый учебный год:</w:t>
      </w:r>
    </w:p>
    <w:p w:rsidR="00450A81" w:rsidRPr="002E7313" w:rsidRDefault="00450A81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A81" w:rsidRPr="002E7313" w:rsidRDefault="00450A81" w:rsidP="00450A81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 ООО и ДОО:</w:t>
      </w:r>
    </w:p>
    <w:p w:rsidR="00450A81" w:rsidRPr="002E7313" w:rsidRDefault="00450A81" w:rsidP="00F7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-обеспечение теоретической, психологической, методической поддержки учителей и </w:t>
      </w:r>
      <w:r w:rsidR="00F831B5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воспитателей, путем различных методических мероприятий;</w:t>
      </w:r>
    </w:p>
    <w:p w:rsidR="00450A81" w:rsidRPr="002E7313" w:rsidRDefault="00450A81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450A81" w:rsidRPr="002E7313" w:rsidRDefault="00450A81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-организация активного участия педагогов в планировании, разработке и реализации программы развития, в инновационных процессах;</w:t>
      </w:r>
    </w:p>
    <w:p w:rsidR="00450A81" w:rsidRPr="002E7313" w:rsidRDefault="00450A81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-проведение </w:t>
      </w:r>
      <w:r w:rsidR="00F831B5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методистами  </w:t>
      </w: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анализа </w:t>
      </w:r>
      <w:r w:rsidR="00F831B5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работы по направлениям </w:t>
      </w: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831B5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 достигнутые результаты, вести монитори</w:t>
      </w:r>
      <w:r w:rsidR="00887210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нг, динамику своей деятельности;</w:t>
      </w:r>
    </w:p>
    <w:p w:rsidR="00887210" w:rsidRPr="002E7313" w:rsidRDefault="00887210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-продолжить практику работы</w:t>
      </w:r>
      <w:r w:rsidR="00E34F9C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сетевого взаимодействия ОО</w:t>
      </w: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микрорайонам «по кустам»;</w:t>
      </w:r>
    </w:p>
    <w:p w:rsidR="00887210" w:rsidRPr="002E7313" w:rsidRDefault="00887210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-нормативно определить городские </w:t>
      </w:r>
      <w:proofErr w:type="spellStart"/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стажировочные</w:t>
      </w:r>
      <w:proofErr w:type="spellEnd"/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площадки; </w:t>
      </w:r>
    </w:p>
    <w:p w:rsidR="00887210" w:rsidRPr="002E7313" w:rsidRDefault="00887210" w:rsidP="00F7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-активизировать работу </w:t>
      </w:r>
      <w:proofErr w:type="spellStart"/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 w:rsidR="00E34F9C"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активов</w:t>
      </w:r>
      <w:proofErr w:type="spellEnd"/>
      <w:r w:rsidRPr="002E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ОО.</w:t>
      </w:r>
    </w:p>
    <w:p w:rsidR="0011245C" w:rsidRPr="002E7313" w:rsidRDefault="0081053C" w:rsidP="00F776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i/>
          <w:sz w:val="28"/>
          <w:szCs w:val="28"/>
        </w:rPr>
        <w:t>Основные задачи школ с низкими образовательными результатами:</w:t>
      </w:r>
      <w:r w:rsidR="00F776AC" w:rsidRPr="002E7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210" w:rsidRPr="002E7313">
        <w:rPr>
          <w:rFonts w:ascii="Times New Roman" w:hAnsi="Times New Roman" w:cs="Times New Roman"/>
          <w:i/>
          <w:sz w:val="28"/>
          <w:szCs w:val="28"/>
        </w:rPr>
        <w:t>у</w:t>
      </w:r>
      <w:r w:rsidR="0011245C" w:rsidRPr="002E7313">
        <w:rPr>
          <w:rFonts w:ascii="Times New Roman" w:hAnsi="Times New Roman" w:cs="Times New Roman"/>
          <w:sz w:val="28"/>
          <w:szCs w:val="28"/>
        </w:rPr>
        <w:t xml:space="preserve">силение ВШК за организацией учебной и внеурочной деятельности по подготовке к ГИА, качеству проведения уроков, системности и </w:t>
      </w:r>
      <w:r w:rsidR="0011245C" w:rsidRPr="002E7313">
        <w:rPr>
          <w:rFonts w:ascii="Times New Roman" w:hAnsi="Times New Roman" w:cs="Times New Roman"/>
          <w:sz w:val="28"/>
          <w:szCs w:val="28"/>
        </w:rPr>
        <w:lastRenderedPageBreak/>
        <w:t>результативности проведения тренировочных работ школ с низкими результатами.</w:t>
      </w:r>
    </w:p>
    <w:p w:rsidR="0011245C" w:rsidRPr="002E7313" w:rsidRDefault="00666D61" w:rsidP="00F776AC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 воспитательному направлению:</w:t>
      </w:r>
    </w:p>
    <w:p w:rsidR="00666D61" w:rsidRPr="002E7313" w:rsidRDefault="00666D61" w:rsidP="00F776A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Приоритеты:</w:t>
      </w:r>
    </w:p>
    <w:p w:rsidR="00666D61" w:rsidRPr="002E7313" w:rsidRDefault="00666D61" w:rsidP="00F776A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усиление родительского всеобуча</w:t>
      </w:r>
      <w:r w:rsidR="00F831B5" w:rsidRPr="002E7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78C" w:rsidRPr="002E7313" w:rsidRDefault="0076478C" w:rsidP="00F776A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F776AC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Pr="002E7313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  <w:sectPr w:rsidR="00AF1969" w:rsidSect="00BB12FE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969" w:rsidRPr="00AF1969" w:rsidRDefault="00AF1969" w:rsidP="00AF1969">
      <w:pPr>
        <w:widowControl w:val="0"/>
        <w:autoSpaceDE w:val="0"/>
        <w:autoSpaceDN w:val="0"/>
        <w:spacing w:after="0" w:line="240" w:lineRule="auto"/>
        <w:ind w:left="1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F1969" w:rsidRPr="00AF1969" w:rsidRDefault="00AF1969" w:rsidP="00AF196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F1969" w:rsidRPr="00AF1969" w:rsidRDefault="00AF1969" w:rsidP="00AF196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1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AF1969" w:rsidRPr="00AF1969" w:rsidRDefault="00AF1969" w:rsidP="00AF196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1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Качественный и количественный состав ММС</w:t>
      </w:r>
    </w:p>
    <w:tbl>
      <w:tblPr>
        <w:tblStyle w:val="1"/>
        <w:tblW w:w="15361" w:type="dxa"/>
        <w:jc w:val="center"/>
        <w:tblLook w:val="04A0" w:firstRow="1" w:lastRow="0" w:firstColumn="1" w:lastColumn="0" w:noHBand="0" w:noVBand="1"/>
      </w:tblPr>
      <w:tblGrid>
        <w:gridCol w:w="680"/>
        <w:gridCol w:w="2410"/>
        <w:gridCol w:w="2319"/>
        <w:gridCol w:w="4160"/>
        <w:gridCol w:w="1884"/>
        <w:gridCol w:w="2126"/>
        <w:gridCol w:w="1782"/>
      </w:tblGrid>
      <w:tr w:rsidR="00AF1969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в ММС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Екатерина Юрьевна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координации и организации деятельности ММС и по сопровождению повышения квалификации педагогических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 ЦНППМ,2022 г.</w:t>
            </w: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B81B38">
            <w:pPr>
              <w:ind w:hanging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0C3D13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D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и дополнительному 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ind w:hanging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Лама Рада Павловна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работе адресной методической поддержки педагогов, педагогических коллективов школ с низкими результатами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работе с системой аналитической деятельности по результатам оценочных процедур качества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Чайбар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Лангыевна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ГБОУ РТ «СОШ №10 для детей с ОВЗ»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методическому психолого-педагогическому сопровождению процесса совершенствования профессиональной подготовки педагогов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1969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AF1969" w:rsidSect="00AF19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Качественный состав педагогических работников муниципального образования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693"/>
        <w:gridCol w:w="2127"/>
        <w:gridCol w:w="2207"/>
        <w:gridCol w:w="865"/>
        <w:gridCol w:w="1440"/>
        <w:gridCol w:w="1123"/>
      </w:tblGrid>
      <w:tr w:rsidR="000463A7" w:rsidRPr="00AF5A76" w:rsidTr="00031179">
        <w:tc>
          <w:tcPr>
            <w:tcW w:w="2694" w:type="dxa"/>
            <w:vMerge w:val="restart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образования</w:t>
            </w:r>
          </w:p>
        </w:tc>
        <w:tc>
          <w:tcPr>
            <w:tcW w:w="6639" w:type="dxa"/>
            <w:gridSpan w:val="4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123" w:type="dxa"/>
            <w:vMerge w:val="restart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463A7" w:rsidRPr="00AF5A76" w:rsidTr="00031179">
        <w:tc>
          <w:tcPr>
            <w:tcW w:w="2694" w:type="dxa"/>
            <w:vMerge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07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5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440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23" w:type="dxa"/>
            <w:vMerge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5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4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23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  <w:tr w:rsidR="004B3B1E" w:rsidRPr="00AF5A76" w:rsidTr="00031179">
        <w:tc>
          <w:tcPr>
            <w:tcW w:w="2694" w:type="dxa"/>
          </w:tcPr>
          <w:p w:rsidR="004B3B1E" w:rsidRPr="00AF5A76" w:rsidRDefault="004B3B1E" w:rsidP="004B3B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2127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207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65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40" w:type="dxa"/>
          </w:tcPr>
          <w:p w:rsidR="004B3B1E" w:rsidRPr="00AF5A76" w:rsidRDefault="004B3B1E" w:rsidP="00F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1ED" w:rsidRPr="00AF5A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4B3B1E" w:rsidRPr="00AF5A76" w:rsidRDefault="00F771ED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127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7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3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207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65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40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123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</w:tr>
    </w:tbl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3.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Качественный состав молодых педагогов до 35 лет в муниципальном образовании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квалификационном уровне молодых педагогов</w:t>
      </w:r>
    </w:p>
    <w:tbl>
      <w:tblPr>
        <w:tblpPr w:leftFromText="180" w:rightFromText="180" w:vertAnchor="text" w:horzAnchor="page" w:tblpX="1363" w:tblpY="18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1"/>
        <w:gridCol w:w="1370"/>
        <w:gridCol w:w="1159"/>
        <w:gridCol w:w="1054"/>
        <w:gridCol w:w="1159"/>
      </w:tblGrid>
      <w:tr w:rsidR="000463A7" w:rsidRPr="00AF5A76" w:rsidTr="008A0761">
        <w:trPr>
          <w:trHeight w:val="908"/>
        </w:trPr>
        <w:tc>
          <w:tcPr>
            <w:tcW w:w="376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791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70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15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054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5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463A7" w:rsidRPr="00AF5A76" w:rsidTr="008A0761">
        <w:trPr>
          <w:trHeight w:val="55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91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463A7" w:rsidRPr="00AF5A76" w:rsidTr="008A0761">
        <w:trPr>
          <w:trHeight w:val="55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791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59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4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59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463A7" w:rsidRPr="00AF5A76" w:rsidTr="008A0761">
        <w:trPr>
          <w:trHeight w:val="19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791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9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463A7" w:rsidRPr="00AF5A76" w:rsidTr="008A0761">
        <w:trPr>
          <w:trHeight w:val="571"/>
        </w:trPr>
        <w:tc>
          <w:tcPr>
            <w:tcW w:w="376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1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59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4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59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</w:tbl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4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возрастном составе молодых педагогов</w:t>
      </w:r>
    </w:p>
    <w:tbl>
      <w:tblPr>
        <w:tblpPr w:leftFromText="180" w:rightFromText="180" w:vertAnchor="text" w:horzAnchor="page" w:tblpX="1363" w:tblpY="186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724"/>
        <w:gridCol w:w="1520"/>
        <w:gridCol w:w="1521"/>
        <w:gridCol w:w="1419"/>
      </w:tblGrid>
      <w:tr w:rsidR="000463A7" w:rsidRPr="00AF5A76" w:rsidTr="008A0761">
        <w:trPr>
          <w:trHeight w:val="543"/>
        </w:trPr>
        <w:tc>
          <w:tcPr>
            <w:tcW w:w="37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724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20-25</w:t>
            </w:r>
          </w:p>
        </w:tc>
        <w:tc>
          <w:tcPr>
            <w:tcW w:w="1520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26-30</w:t>
            </w:r>
          </w:p>
        </w:tc>
        <w:tc>
          <w:tcPr>
            <w:tcW w:w="1521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31-35</w:t>
            </w:r>
          </w:p>
        </w:tc>
        <w:tc>
          <w:tcPr>
            <w:tcW w:w="141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1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724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20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21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9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463A7" w:rsidRPr="00AF5A76" w:rsidTr="008A0761">
        <w:trPr>
          <w:trHeight w:val="196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724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4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21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9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</w:tr>
    </w:tbl>
    <w:p w:rsidR="00AF1969" w:rsidRPr="00AF5A76" w:rsidRDefault="00AF1969" w:rsidP="00046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5</w:t>
      </w:r>
    </w:p>
    <w:p w:rsidR="000463A7" w:rsidRPr="00AF5A76" w:rsidRDefault="000463A7" w:rsidP="00EE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педагогическом стаже  молодых педагогов</w:t>
      </w:r>
    </w:p>
    <w:tbl>
      <w:tblPr>
        <w:tblpPr w:leftFromText="180" w:rightFromText="180" w:vertAnchor="text" w:horzAnchor="page" w:tblpX="1363" w:tblpY="18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134"/>
        <w:gridCol w:w="1560"/>
        <w:gridCol w:w="1559"/>
        <w:gridCol w:w="1405"/>
      </w:tblGrid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417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0-3 лет</w:t>
            </w:r>
          </w:p>
        </w:tc>
        <w:tc>
          <w:tcPr>
            <w:tcW w:w="1134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6-10 лет</w:t>
            </w:r>
          </w:p>
        </w:tc>
        <w:tc>
          <w:tcPr>
            <w:tcW w:w="1559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свыше 11 лет</w:t>
            </w:r>
          </w:p>
        </w:tc>
        <w:tc>
          <w:tcPr>
            <w:tcW w:w="1405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097D" w:rsidRPr="00AF5A76" w:rsidTr="0091097D">
        <w:trPr>
          <w:trHeight w:val="540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417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05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1097D" w:rsidRPr="00AF5A76" w:rsidTr="0091097D">
        <w:trPr>
          <w:trHeight w:val="195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05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6.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Охват наставничеством молодых педагогов</w:t>
      </w:r>
      <w:r w:rsidR="00F37FC8" w:rsidRPr="00AF5A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614" w:type="dxa"/>
        <w:tblLook w:val="04A0" w:firstRow="1" w:lastRow="0" w:firstColumn="1" w:lastColumn="0" w:noHBand="0" w:noVBand="1"/>
      </w:tblPr>
      <w:tblGrid>
        <w:gridCol w:w="3240"/>
        <w:gridCol w:w="2477"/>
        <w:gridCol w:w="2191"/>
        <w:gridCol w:w="1706"/>
      </w:tblGrid>
      <w:tr w:rsidR="000463A7" w:rsidRPr="00AF5A76" w:rsidTr="00EE6ECB">
        <w:trPr>
          <w:trHeight w:val="937"/>
        </w:trPr>
        <w:tc>
          <w:tcPr>
            <w:tcW w:w="3240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2477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91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Педагоги до 35 лет</w:t>
            </w:r>
          </w:p>
        </w:tc>
        <w:tc>
          <w:tcPr>
            <w:tcW w:w="1706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Охват %</w:t>
            </w:r>
          </w:p>
        </w:tc>
      </w:tr>
      <w:tr w:rsidR="000463A7" w:rsidRPr="00AF5A76" w:rsidTr="00EE6ECB">
        <w:trPr>
          <w:trHeight w:val="615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77" w:type="dxa"/>
          </w:tcPr>
          <w:p w:rsidR="000463A7" w:rsidRPr="00AF5A76" w:rsidRDefault="00544600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191" w:type="dxa"/>
          </w:tcPr>
          <w:p w:rsidR="000463A7" w:rsidRPr="00AF5A76" w:rsidRDefault="003912A5" w:rsidP="0054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9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9F" w:rsidRPr="00AF5A76">
              <w:rPr>
                <w:rFonts w:ascii="Times New Roman" w:hAnsi="Times New Roman" w:cs="Times New Roman"/>
                <w:sz w:val="24"/>
                <w:szCs w:val="24"/>
              </w:rPr>
              <w:t>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3912A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46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630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2477" w:type="dxa"/>
          </w:tcPr>
          <w:p w:rsidR="000463A7" w:rsidRPr="00AF5A76" w:rsidRDefault="0072132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191" w:type="dxa"/>
          </w:tcPr>
          <w:p w:rsidR="00031179" w:rsidRPr="00AF5A76" w:rsidRDefault="00C45B88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325" w:rsidRPr="00AF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63A7" w:rsidRPr="00AF5A76" w:rsidRDefault="00031179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F23139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179" w:rsidRPr="00AF5A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615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477" w:type="dxa"/>
          </w:tcPr>
          <w:p w:rsidR="000463A7" w:rsidRPr="00AF5A76" w:rsidRDefault="003912A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1" w:type="dxa"/>
          </w:tcPr>
          <w:p w:rsidR="000463A7" w:rsidRPr="00AF5A76" w:rsidRDefault="00D9399F" w:rsidP="0023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11 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F23139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DC" w:rsidRPr="00AF5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322"/>
        </w:trPr>
        <w:tc>
          <w:tcPr>
            <w:tcW w:w="3240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7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191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6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</w:tbl>
    <w:p w:rsidR="004347FC" w:rsidRPr="00AF5A76" w:rsidRDefault="004347FC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47FC" w:rsidRPr="00AF5A76" w:rsidRDefault="004347FC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7.</w:t>
      </w:r>
    </w:p>
    <w:p w:rsidR="00C46D02" w:rsidRPr="00AF5A76" w:rsidRDefault="00C46D02" w:rsidP="00C46D02">
      <w:pPr>
        <w:tabs>
          <w:tab w:val="left" w:pos="8340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обучающих мероприятий ММС (семинары, мастер-классы, консультации)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3495"/>
        <w:gridCol w:w="2551"/>
        <w:gridCol w:w="1598"/>
        <w:gridCol w:w="938"/>
      </w:tblGrid>
      <w:tr w:rsidR="000C48A7" w:rsidRPr="000C48A7" w:rsidTr="009D7226">
        <w:tc>
          <w:tcPr>
            <w:tcW w:w="758" w:type="dxa"/>
          </w:tcPr>
          <w:p w:rsidR="000C48A7" w:rsidRPr="000C48A7" w:rsidRDefault="000C48A7" w:rsidP="0023232A">
            <w:pPr>
              <w:pStyle w:val="a3"/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Тематика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Форма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Охват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"Лучшие педагогические практики"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наставников ОО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02.02.2023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44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молодых-педагогов до 35 лет и до 3 лет стажа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03.02.2023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115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"Мой наставник" по </w:t>
            </w:r>
            <w:proofErr w:type="spellStart"/>
            <w:r w:rsidRPr="000C48A7">
              <w:rPr>
                <w:sz w:val="24"/>
                <w:szCs w:val="24"/>
              </w:rPr>
              <w:t>ITтехнологиям</w:t>
            </w:r>
            <w:proofErr w:type="spellEnd"/>
            <w:r w:rsidRPr="000C4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молодых педагогов 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03.03.2023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72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9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04.03.2023</w:t>
            </w:r>
          </w:p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95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№3,8,18, 5,9,17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11.03.2023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44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"Педагогическая этика"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молодых педагогов по психолого- педагогической помощи </w:t>
            </w:r>
            <w:proofErr w:type="spellStart"/>
            <w:r w:rsidRPr="000C48A7">
              <w:rPr>
                <w:sz w:val="24"/>
                <w:szCs w:val="24"/>
              </w:rPr>
              <w:t>педработникам</w:t>
            </w:r>
            <w:proofErr w:type="spellEnd"/>
            <w:r w:rsidRPr="000C4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17.03.2023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65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12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№11,12,16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23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13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  <w:lang w:eastAsia="ru-RU"/>
              </w:rPr>
              <w:t xml:space="preserve">«Разбор новых заданий второй части ЕГЭ по истории, который был проведен председателем предметной комиссии по проверке ГИА по истории»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  <w:lang w:eastAsia="ru-RU"/>
              </w:rPr>
              <w:t xml:space="preserve">Семинар для учителей истории </w:t>
            </w:r>
          </w:p>
        </w:tc>
        <w:tc>
          <w:tcPr>
            <w:tcW w:w="1598" w:type="dxa"/>
          </w:tcPr>
          <w:p w:rsidR="000C48A7" w:rsidRPr="000C48A7" w:rsidRDefault="009D7226" w:rsidP="002323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14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№2,4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15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iCs/>
                <w:sz w:val="24"/>
                <w:szCs w:val="24"/>
              </w:rPr>
              <w:t>«Подготовка к ГИА. Применение технологии смыслового чтения на уроках геометрии»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32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16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color w:val="000000"/>
                <w:sz w:val="24"/>
                <w:szCs w:val="24"/>
              </w:rPr>
              <w:t xml:space="preserve">«Структура формулы ПОПС»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16.03.2023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45</w:t>
            </w:r>
          </w:p>
        </w:tc>
      </w:tr>
    </w:tbl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Pr="00AF5A76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lastRenderedPageBreak/>
        <w:t>Таблица 8.</w:t>
      </w: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Проведение организационно-методических мероприятий (конференции, форумы, педагогические чтения и т.д.)</w:t>
      </w: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2346"/>
        <w:gridCol w:w="2829"/>
        <w:gridCol w:w="2094"/>
        <w:gridCol w:w="1535"/>
      </w:tblGrid>
      <w:tr w:rsidR="000463A7" w:rsidRPr="00AF5A76" w:rsidTr="00ED07A0">
        <w:tc>
          <w:tcPr>
            <w:tcW w:w="766" w:type="dxa"/>
          </w:tcPr>
          <w:p w:rsidR="000463A7" w:rsidRPr="00AF5A76" w:rsidRDefault="000463A7" w:rsidP="0023232A">
            <w:pPr>
              <w:pStyle w:val="a3"/>
              <w:jc w:val="right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Тематика</w:t>
            </w:r>
          </w:p>
        </w:tc>
        <w:tc>
          <w:tcPr>
            <w:tcW w:w="2829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Форма</w:t>
            </w:r>
          </w:p>
        </w:tc>
        <w:tc>
          <w:tcPr>
            <w:tcW w:w="2094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35" w:type="dxa"/>
          </w:tcPr>
          <w:p w:rsidR="000463A7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Охват</w:t>
            </w:r>
          </w:p>
          <w:p w:rsidR="00ED07A0" w:rsidRPr="00AF5A76" w:rsidRDefault="00ED07A0" w:rsidP="0023232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63A7" w:rsidRPr="00AF5A76" w:rsidTr="00ED07A0">
        <w:tc>
          <w:tcPr>
            <w:tcW w:w="766" w:type="dxa"/>
          </w:tcPr>
          <w:p w:rsidR="000463A7" w:rsidRPr="00AF5A76" w:rsidRDefault="000463A7" w:rsidP="00ED07A0">
            <w:pPr>
              <w:pStyle w:val="a3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посещения наставниками уроки молодых педагогов до 35 лет</w:t>
            </w:r>
          </w:p>
        </w:tc>
        <w:tc>
          <w:tcPr>
            <w:tcW w:w="2829" w:type="dxa"/>
          </w:tcPr>
          <w:p w:rsidR="00ED07A0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базе ОУ№1,5,9,11,12,15,16,17, </w:t>
            </w:r>
            <w:proofErr w:type="spellStart"/>
            <w:r>
              <w:rPr>
                <w:sz w:val="24"/>
                <w:szCs w:val="24"/>
              </w:rPr>
              <w:t>Аныяк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094" w:type="dxa"/>
          </w:tcPr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535" w:type="dxa"/>
          </w:tcPr>
          <w:p w:rsidR="000463A7" w:rsidRPr="00AF5A76" w:rsidRDefault="00C46D02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347FC" w:rsidRPr="00AF5A76" w:rsidTr="00ED07A0">
        <w:tc>
          <w:tcPr>
            <w:tcW w:w="766" w:type="dxa"/>
          </w:tcPr>
          <w:p w:rsidR="004347FC" w:rsidRPr="00AF5A76" w:rsidRDefault="004347FC" w:rsidP="00ED07A0">
            <w:pPr>
              <w:pStyle w:val="a3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>Методические посещения наставниками уроки молодых педагогов до 35 лет</w:t>
            </w:r>
          </w:p>
        </w:tc>
        <w:tc>
          <w:tcPr>
            <w:tcW w:w="2829" w:type="dxa"/>
          </w:tcPr>
          <w:p w:rsidR="00ED07A0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>Открытые уроки</w:t>
            </w:r>
          </w:p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 xml:space="preserve"> (на базе ОУ№</w:t>
            </w:r>
            <w:r>
              <w:rPr>
                <w:sz w:val="24"/>
                <w:szCs w:val="24"/>
              </w:rPr>
              <w:t>2,3,4,7,8,18)</w:t>
            </w:r>
          </w:p>
        </w:tc>
        <w:tc>
          <w:tcPr>
            <w:tcW w:w="2094" w:type="dxa"/>
          </w:tcPr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1535" w:type="dxa"/>
          </w:tcPr>
          <w:p w:rsidR="004347FC" w:rsidRPr="00AF5A76" w:rsidRDefault="00C46D02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79</w:t>
            </w:r>
          </w:p>
        </w:tc>
      </w:tr>
    </w:tbl>
    <w:p w:rsidR="00797CB4" w:rsidRDefault="00797CB4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9</w:t>
      </w:r>
    </w:p>
    <w:p w:rsidR="00AB2908" w:rsidRPr="00AF5A76" w:rsidRDefault="00AB2908" w:rsidP="00AB2908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Проведение серии семинаров «Школа молодого педагога»</w:t>
      </w:r>
    </w:p>
    <w:p w:rsidR="00AB2908" w:rsidRPr="00AF5A76" w:rsidRDefault="00AB2908" w:rsidP="000463A7">
      <w:pPr>
        <w:pStyle w:val="a3"/>
        <w:ind w:left="156"/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2148"/>
        <w:gridCol w:w="2087"/>
        <w:gridCol w:w="1480"/>
        <w:gridCol w:w="1707"/>
        <w:gridCol w:w="2148"/>
      </w:tblGrid>
      <w:tr w:rsidR="004347FC" w:rsidRPr="00AF5A76" w:rsidTr="00413768">
        <w:tc>
          <w:tcPr>
            <w:tcW w:w="2148" w:type="dxa"/>
          </w:tcPr>
          <w:p w:rsidR="004347FC" w:rsidRPr="00AF5A76" w:rsidRDefault="004347FC" w:rsidP="004347FC">
            <w:pPr>
              <w:pStyle w:val="a3"/>
              <w:jc w:val="right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Тематика</w:t>
            </w:r>
          </w:p>
        </w:tc>
        <w:tc>
          <w:tcPr>
            <w:tcW w:w="1480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Форма</w:t>
            </w:r>
          </w:p>
        </w:tc>
        <w:tc>
          <w:tcPr>
            <w:tcW w:w="1707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48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Охват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«Технологическая карта урока как инструмент проектирования современного урока»</w:t>
            </w:r>
          </w:p>
        </w:tc>
        <w:tc>
          <w:tcPr>
            <w:tcW w:w="208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Практикум</w:t>
            </w:r>
          </w:p>
        </w:tc>
        <w:tc>
          <w:tcPr>
            <w:tcW w:w="1480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07.12.2022</w:t>
            </w:r>
          </w:p>
        </w:tc>
        <w:tc>
          <w:tcPr>
            <w:tcW w:w="170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22</w:t>
            </w:r>
          </w:p>
        </w:tc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«Технологическая карта урока как инструмент проектирования современного урока»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«Конструирование </w:t>
            </w:r>
            <w:r w:rsidRPr="000C48A7">
              <w:rPr>
                <w:iCs/>
                <w:sz w:val="24"/>
                <w:szCs w:val="24"/>
                <w:bdr w:val="none" w:sz="0" w:space="0" w:color="auto" w:frame="1"/>
              </w:rPr>
              <w:t xml:space="preserve">и алгоритм разработки </w:t>
            </w:r>
            <w:r w:rsidRPr="000C48A7">
              <w:rPr>
                <w:sz w:val="24"/>
                <w:szCs w:val="24"/>
              </w:rPr>
              <w:t>технологических карт урока»</w:t>
            </w:r>
          </w:p>
        </w:tc>
        <w:tc>
          <w:tcPr>
            <w:tcW w:w="208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Методический семинар</w:t>
            </w:r>
          </w:p>
        </w:tc>
        <w:tc>
          <w:tcPr>
            <w:tcW w:w="1480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04.10.2022</w:t>
            </w:r>
          </w:p>
        </w:tc>
        <w:tc>
          <w:tcPr>
            <w:tcW w:w="170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18</w:t>
            </w:r>
          </w:p>
        </w:tc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«Конструирование </w:t>
            </w:r>
            <w:r w:rsidRPr="000C48A7">
              <w:rPr>
                <w:iCs/>
                <w:sz w:val="24"/>
                <w:szCs w:val="24"/>
                <w:bdr w:val="none" w:sz="0" w:space="0" w:color="auto" w:frame="1"/>
              </w:rPr>
              <w:t xml:space="preserve">и алгоритм разработки </w:t>
            </w:r>
            <w:r w:rsidRPr="000C48A7">
              <w:rPr>
                <w:sz w:val="24"/>
                <w:szCs w:val="24"/>
              </w:rPr>
              <w:t>технологических карт урока»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D9442D">
            <w:pPr>
              <w:pStyle w:val="Default"/>
            </w:pPr>
            <w:r w:rsidRPr="000C48A7">
              <w:rPr>
                <w:bCs/>
                <w:iCs/>
              </w:rPr>
              <w:t>«Формирование учебно-познавательной мотивации обучающихся на уроках через технологию развития критического мышления»</w:t>
            </w:r>
          </w:p>
        </w:tc>
        <w:tc>
          <w:tcPr>
            <w:tcW w:w="2087" w:type="dxa"/>
          </w:tcPr>
          <w:p w:rsidR="009D7226" w:rsidRPr="000C48A7" w:rsidRDefault="009D7226" w:rsidP="00D9442D">
            <w:pPr>
              <w:pStyle w:val="Standard"/>
              <w:spacing w:line="100" w:lineRule="atLeast"/>
              <w:rPr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</w:p>
          <w:p w:rsidR="009D7226" w:rsidRPr="000C48A7" w:rsidRDefault="009D7226" w:rsidP="00D944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26.10.2022</w:t>
            </w:r>
          </w:p>
        </w:tc>
        <w:tc>
          <w:tcPr>
            <w:tcW w:w="170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36</w:t>
            </w:r>
          </w:p>
        </w:tc>
        <w:tc>
          <w:tcPr>
            <w:tcW w:w="2148" w:type="dxa"/>
          </w:tcPr>
          <w:p w:rsidR="009D7226" w:rsidRPr="000C48A7" w:rsidRDefault="009D7226" w:rsidP="00D9442D">
            <w:pPr>
              <w:pStyle w:val="Default"/>
            </w:pPr>
            <w:r w:rsidRPr="000C48A7">
              <w:rPr>
                <w:bCs/>
                <w:iCs/>
              </w:rPr>
              <w:t>«Формирование учебно-познавательной мотивации обучающихся на уроках через технологию развития критического мышления»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D9442D">
            <w:pPr>
              <w:pStyle w:val="Standard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урок с позиции формирования 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9D7226" w:rsidRPr="000C48A7" w:rsidRDefault="009D7226" w:rsidP="00D9442D">
            <w:pPr>
              <w:pStyle w:val="Standard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480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22.02.2023</w:t>
            </w:r>
          </w:p>
        </w:tc>
        <w:tc>
          <w:tcPr>
            <w:tcW w:w="170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148" w:type="dxa"/>
          </w:tcPr>
          <w:p w:rsidR="009D7226" w:rsidRPr="000C48A7" w:rsidRDefault="009D7226" w:rsidP="00D9442D">
            <w:pPr>
              <w:pStyle w:val="Standard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урок с позиции формирования 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lastRenderedPageBreak/>
              <w:t xml:space="preserve">«Область кадровых и методических компетенций» </w:t>
            </w:r>
          </w:p>
        </w:tc>
        <w:tc>
          <w:tcPr>
            <w:tcW w:w="208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80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02.02.2023</w:t>
            </w:r>
          </w:p>
        </w:tc>
        <w:tc>
          <w:tcPr>
            <w:tcW w:w="1707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27</w:t>
            </w:r>
          </w:p>
        </w:tc>
        <w:tc>
          <w:tcPr>
            <w:tcW w:w="2148" w:type="dxa"/>
          </w:tcPr>
          <w:p w:rsidR="009D7226" w:rsidRPr="000C48A7" w:rsidRDefault="009D7226" w:rsidP="00D9442D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«Область кадровых и методических компетенций» </w:t>
            </w:r>
          </w:p>
        </w:tc>
      </w:tr>
    </w:tbl>
    <w:p w:rsidR="00EE6ECB" w:rsidRPr="00AF5A76" w:rsidRDefault="00EE6ECB" w:rsidP="000463A7">
      <w:pPr>
        <w:pStyle w:val="a3"/>
        <w:ind w:left="156"/>
        <w:jc w:val="center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9D7226" w:rsidRDefault="009D7226" w:rsidP="000463A7">
      <w:pPr>
        <w:pStyle w:val="a3"/>
        <w:ind w:left="156"/>
        <w:jc w:val="right"/>
        <w:rPr>
          <w:sz w:val="24"/>
          <w:szCs w:val="24"/>
        </w:rPr>
      </w:pPr>
    </w:p>
    <w:p w:rsidR="009D7226" w:rsidRPr="00AF5A76" w:rsidRDefault="009D7226" w:rsidP="000463A7">
      <w:pPr>
        <w:pStyle w:val="a3"/>
        <w:ind w:left="156"/>
        <w:jc w:val="right"/>
        <w:rPr>
          <w:sz w:val="24"/>
          <w:szCs w:val="24"/>
        </w:rPr>
      </w:pPr>
    </w:p>
    <w:p w:rsidR="007E40D6" w:rsidRDefault="007E40D6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10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Внедрение целевой модели наставничества в МО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3302"/>
        <w:gridCol w:w="2660"/>
        <w:gridCol w:w="2934"/>
      </w:tblGrid>
      <w:tr w:rsidR="000463A7" w:rsidRPr="00AF5A76" w:rsidTr="009A56B9">
        <w:tc>
          <w:tcPr>
            <w:tcW w:w="992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3302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60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Модель наставничества</w:t>
            </w:r>
          </w:p>
        </w:tc>
        <w:tc>
          <w:tcPr>
            <w:tcW w:w="2934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Количество участников наставнического движения</w:t>
            </w:r>
          </w:p>
        </w:tc>
      </w:tr>
      <w:tr w:rsidR="000463A7" w:rsidRPr="00AF5A76" w:rsidTr="009A56B9">
        <w:trPr>
          <w:trHeight w:val="93"/>
        </w:trPr>
        <w:tc>
          <w:tcPr>
            <w:tcW w:w="992" w:type="dxa"/>
          </w:tcPr>
          <w:p w:rsidR="000463A7" w:rsidRPr="00AF5A76" w:rsidRDefault="000463A7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463A7" w:rsidRPr="00AF5A76" w:rsidRDefault="00F7179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МБОУ СОШ №1</w:t>
            </w:r>
          </w:p>
        </w:tc>
        <w:tc>
          <w:tcPr>
            <w:tcW w:w="2660" w:type="dxa"/>
          </w:tcPr>
          <w:p w:rsidR="00A30F3E" w:rsidRPr="00AF5A76" w:rsidRDefault="00A01F6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A01F61" w:rsidRDefault="00A01F6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(10 </w:t>
            </w:r>
            <w:r w:rsidR="005575A1">
              <w:rPr>
                <w:sz w:val="24"/>
                <w:szCs w:val="24"/>
              </w:rPr>
              <w:t>молодых педагога</w:t>
            </w:r>
            <w:r>
              <w:rPr>
                <w:sz w:val="24"/>
                <w:szCs w:val="24"/>
              </w:rPr>
              <w:t xml:space="preserve"> и 7 наставника)</w:t>
            </w:r>
          </w:p>
          <w:p w:rsidR="000463A7" w:rsidRPr="00AF5A76" w:rsidRDefault="00A01F6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(2 </w:t>
            </w:r>
            <w:r w:rsidR="005575A1">
              <w:rPr>
                <w:sz w:val="24"/>
                <w:szCs w:val="24"/>
              </w:rPr>
              <w:t>наставника</w:t>
            </w:r>
            <w:r>
              <w:rPr>
                <w:sz w:val="24"/>
                <w:szCs w:val="24"/>
              </w:rPr>
              <w:t xml:space="preserve"> и 2 ученика) Итого-</w:t>
            </w:r>
            <w:r w:rsidR="005575A1">
              <w:rPr>
                <w:sz w:val="24"/>
                <w:szCs w:val="24"/>
              </w:rPr>
              <w:t>21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60" w:type="dxa"/>
          </w:tcPr>
          <w:p w:rsidR="00A30F3E" w:rsidRPr="00AF5A76" w:rsidRDefault="00901EA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 «Учитель – учитель», «Учитель – ученик»</w:t>
            </w:r>
          </w:p>
        </w:tc>
        <w:tc>
          <w:tcPr>
            <w:tcW w:w="2934" w:type="dxa"/>
          </w:tcPr>
          <w:p w:rsidR="00A30F3E" w:rsidRDefault="005575A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(4 молодых педагога и 1 наставник)</w:t>
            </w:r>
          </w:p>
          <w:p w:rsidR="005575A1" w:rsidRPr="00AF5A76" w:rsidRDefault="005575A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837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 наставника и 11 ученика) Итого-23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60" w:type="dxa"/>
          </w:tcPr>
          <w:p w:rsidR="00A30F3E" w:rsidRDefault="005575A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</w:t>
            </w:r>
            <w:r w:rsidR="00DE382B">
              <w:rPr>
                <w:sz w:val="24"/>
                <w:szCs w:val="24"/>
              </w:rPr>
              <w:t>учитель</w:t>
            </w:r>
            <w:r w:rsidR="00901EA9" w:rsidRPr="00AF5A76">
              <w:rPr>
                <w:sz w:val="24"/>
                <w:szCs w:val="24"/>
              </w:rPr>
              <w:t>»</w:t>
            </w:r>
          </w:p>
          <w:p w:rsidR="00DE382B" w:rsidRPr="00AF5A76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DE382B">
              <w:rPr>
                <w:sz w:val="24"/>
                <w:szCs w:val="24"/>
              </w:rPr>
              <w:t>«Учитель – ученик»</w:t>
            </w:r>
          </w:p>
        </w:tc>
        <w:tc>
          <w:tcPr>
            <w:tcW w:w="2934" w:type="dxa"/>
          </w:tcPr>
          <w:p w:rsidR="005575A1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 молодых педагога и 1 наставник)</w:t>
            </w:r>
          </w:p>
          <w:p w:rsidR="00DE382B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(7 наставников и 7 учителя)</w:t>
            </w:r>
          </w:p>
          <w:p w:rsidR="00DE382B" w:rsidRPr="00AF5A76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Итого-18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60" w:type="dxa"/>
          </w:tcPr>
          <w:p w:rsidR="00DE382B" w:rsidRDefault="00901EA9" w:rsidP="00DE382B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</w:t>
            </w:r>
            <w:r w:rsidR="00DE382B">
              <w:rPr>
                <w:sz w:val="24"/>
                <w:szCs w:val="24"/>
              </w:rPr>
              <w:t>«Учитель-учитель»</w:t>
            </w:r>
          </w:p>
          <w:p w:rsidR="00DE382B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30F3E" w:rsidRPr="00AF5A76" w:rsidRDefault="00901EA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 – ученик»</w:t>
            </w:r>
          </w:p>
        </w:tc>
        <w:tc>
          <w:tcPr>
            <w:tcW w:w="2934" w:type="dxa"/>
          </w:tcPr>
          <w:p w:rsidR="00DE382B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(10 молодых педагогов-5 наставников)</w:t>
            </w:r>
          </w:p>
          <w:p w:rsidR="00DE382B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 наставника и 6 ученика)</w:t>
            </w:r>
          </w:p>
          <w:p w:rsidR="00A30F3E" w:rsidRPr="00AF5A76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- 27 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D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2660" w:type="dxa"/>
          </w:tcPr>
          <w:p w:rsidR="00A30F3E" w:rsidRPr="00AF5A76" w:rsidRDefault="002D3633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950D5E" w:rsidRDefault="00950D5E" w:rsidP="00950D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 молодых педагогов-1 наставник)</w:t>
            </w:r>
          </w:p>
          <w:p w:rsidR="00950D5E" w:rsidRDefault="00950D5E" w:rsidP="00950D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 наставника и 6 ученика)</w:t>
            </w:r>
          </w:p>
          <w:p w:rsidR="00A30F3E" w:rsidRPr="00AF5A76" w:rsidRDefault="00950D5E" w:rsidP="001F7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- </w:t>
            </w:r>
            <w:r w:rsidR="001F7B5E">
              <w:rPr>
                <w:sz w:val="24"/>
                <w:szCs w:val="24"/>
              </w:rPr>
              <w:t>20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660" w:type="dxa"/>
          </w:tcPr>
          <w:p w:rsidR="00A30F3E" w:rsidRPr="00AF5A76" w:rsidRDefault="00763B60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934" w:type="dxa"/>
          </w:tcPr>
          <w:p w:rsidR="00A30F3E" w:rsidRPr="00AF5A76" w:rsidRDefault="00763B60" w:rsidP="00763B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9A56B9" w:rsidRPr="00AF5A76" w:rsidTr="009A56B9">
        <w:tc>
          <w:tcPr>
            <w:tcW w:w="992" w:type="dxa"/>
          </w:tcPr>
          <w:p w:rsidR="009A56B9" w:rsidRPr="00AF5A76" w:rsidRDefault="009A56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9A56B9" w:rsidRPr="00AF5A76" w:rsidRDefault="009A56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660" w:type="dxa"/>
          </w:tcPr>
          <w:p w:rsidR="009A56B9" w:rsidRPr="00AF5A76" w:rsidRDefault="009A56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9A56B9" w:rsidRPr="00AF5A76" w:rsidRDefault="009A56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9A56B9" w:rsidRDefault="0029046E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6B9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8молодых педагогов-8</w:t>
            </w:r>
            <w:r w:rsidR="009A56B9">
              <w:rPr>
                <w:sz w:val="24"/>
                <w:szCs w:val="24"/>
              </w:rPr>
              <w:t>наставников)</w:t>
            </w:r>
          </w:p>
          <w:p w:rsidR="009A56B9" w:rsidRDefault="009A56B9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 наставника и 11 ученика)</w:t>
            </w:r>
          </w:p>
          <w:p w:rsidR="009A56B9" w:rsidRPr="00AF5A76" w:rsidRDefault="009A56B9" w:rsidP="009A5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</w:t>
            </w:r>
            <w:r w:rsidR="0029046E">
              <w:rPr>
                <w:sz w:val="24"/>
                <w:szCs w:val="24"/>
              </w:rPr>
              <w:t>3</w:t>
            </w:r>
            <w:r w:rsidR="001F7B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9046E" w:rsidRPr="00AF5A76" w:rsidTr="009A56B9">
        <w:tc>
          <w:tcPr>
            <w:tcW w:w="992" w:type="dxa"/>
          </w:tcPr>
          <w:p w:rsidR="0029046E" w:rsidRPr="00AF5A76" w:rsidRDefault="0029046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29046E" w:rsidRPr="00AF5A76" w:rsidRDefault="0029046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660" w:type="dxa"/>
          </w:tcPr>
          <w:p w:rsidR="0029046E" w:rsidRPr="00AF5A76" w:rsidRDefault="0029046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29046E" w:rsidRPr="00AF5A76" w:rsidRDefault="0029046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29046E" w:rsidRDefault="0029046E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 молодых педагогов-4наставников)</w:t>
            </w:r>
          </w:p>
          <w:p w:rsidR="0029046E" w:rsidRDefault="0029046E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(13 наставника и 16 </w:t>
            </w:r>
            <w:r>
              <w:rPr>
                <w:sz w:val="24"/>
                <w:szCs w:val="24"/>
              </w:rPr>
              <w:lastRenderedPageBreak/>
              <w:t>ученика)</w:t>
            </w:r>
          </w:p>
          <w:p w:rsidR="0029046E" w:rsidRPr="00AF5A76" w:rsidRDefault="0029046E" w:rsidP="002904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-38</w:t>
            </w:r>
          </w:p>
        </w:tc>
      </w:tr>
      <w:tr w:rsidR="00373445" w:rsidRPr="00AF5A76" w:rsidTr="009A56B9">
        <w:tc>
          <w:tcPr>
            <w:tcW w:w="992" w:type="dxa"/>
          </w:tcPr>
          <w:p w:rsidR="00373445" w:rsidRPr="00AF5A76" w:rsidRDefault="00373445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373445" w:rsidRPr="00AF5A76" w:rsidRDefault="00373445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660" w:type="dxa"/>
          </w:tcPr>
          <w:p w:rsidR="00373445" w:rsidRPr="00AF5A76" w:rsidRDefault="00373445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373445" w:rsidRDefault="00373445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 молодых педагогов-1 наставников)</w:t>
            </w:r>
          </w:p>
          <w:p w:rsidR="00373445" w:rsidRDefault="00373445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(11 наставника и 11 ученика)</w:t>
            </w:r>
          </w:p>
          <w:p w:rsidR="00373445" w:rsidRPr="00AF5A76" w:rsidRDefault="00373445" w:rsidP="00373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-25</w:t>
            </w:r>
          </w:p>
        </w:tc>
      </w:tr>
      <w:tr w:rsidR="00381A40" w:rsidRPr="00AF5A76" w:rsidTr="009A56B9">
        <w:tc>
          <w:tcPr>
            <w:tcW w:w="992" w:type="dxa"/>
          </w:tcPr>
          <w:p w:rsidR="00381A40" w:rsidRPr="00AF5A76" w:rsidRDefault="00381A40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381A40" w:rsidRPr="00AF5A76" w:rsidRDefault="00381A40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660" w:type="dxa"/>
          </w:tcPr>
          <w:p w:rsidR="00381A40" w:rsidRPr="00AF5A76" w:rsidRDefault="00381A40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381A40" w:rsidRDefault="00381A40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(6  молодых педагогов-4 наставников)</w:t>
            </w:r>
          </w:p>
          <w:p w:rsidR="00381A40" w:rsidRDefault="00381A40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 наставника и 11 ученика)</w:t>
            </w:r>
          </w:p>
          <w:p w:rsidR="00381A40" w:rsidRPr="00AF5A76" w:rsidRDefault="00381A40" w:rsidP="00381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-29</w:t>
            </w:r>
          </w:p>
        </w:tc>
      </w:tr>
      <w:tr w:rsidR="00BC1D4E" w:rsidRPr="00AF5A76" w:rsidTr="009A56B9">
        <w:tc>
          <w:tcPr>
            <w:tcW w:w="992" w:type="dxa"/>
          </w:tcPr>
          <w:p w:rsidR="00BC1D4E" w:rsidRPr="00AF5A76" w:rsidRDefault="00BC1D4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C1D4E" w:rsidRPr="00AF5A76" w:rsidRDefault="00BC1D4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МАОУ Лицей №15</w:t>
            </w:r>
          </w:p>
        </w:tc>
        <w:tc>
          <w:tcPr>
            <w:tcW w:w="2660" w:type="dxa"/>
          </w:tcPr>
          <w:p w:rsidR="00BC1D4E" w:rsidRPr="00AF5A76" w:rsidRDefault="00BC1D4E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BC1D4E" w:rsidRDefault="00EC7840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1D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="00BC1D4E">
              <w:rPr>
                <w:sz w:val="24"/>
                <w:szCs w:val="24"/>
              </w:rPr>
              <w:t xml:space="preserve"> молодых педагогов-</w:t>
            </w:r>
            <w:r>
              <w:rPr>
                <w:sz w:val="24"/>
                <w:szCs w:val="24"/>
              </w:rPr>
              <w:t xml:space="preserve">3 </w:t>
            </w:r>
            <w:r w:rsidR="00BC1D4E">
              <w:rPr>
                <w:sz w:val="24"/>
                <w:szCs w:val="24"/>
              </w:rPr>
              <w:t>наставников)</w:t>
            </w:r>
          </w:p>
          <w:p w:rsidR="00BC1D4E" w:rsidRDefault="00EC7840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1D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BC1D4E">
              <w:rPr>
                <w:sz w:val="24"/>
                <w:szCs w:val="24"/>
              </w:rPr>
              <w:t xml:space="preserve"> наставника и </w:t>
            </w:r>
            <w:r>
              <w:rPr>
                <w:sz w:val="24"/>
                <w:szCs w:val="24"/>
              </w:rPr>
              <w:t>2</w:t>
            </w:r>
            <w:r w:rsidR="00BC1D4E">
              <w:rPr>
                <w:sz w:val="24"/>
                <w:szCs w:val="24"/>
              </w:rPr>
              <w:t xml:space="preserve"> ученика)</w:t>
            </w:r>
          </w:p>
          <w:p w:rsidR="00BC1D4E" w:rsidRPr="00AF5A76" w:rsidRDefault="00BC1D4E" w:rsidP="00EC78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</w:t>
            </w:r>
            <w:r w:rsidR="00EC7840">
              <w:rPr>
                <w:sz w:val="24"/>
                <w:szCs w:val="24"/>
              </w:rPr>
              <w:t>10</w:t>
            </w:r>
          </w:p>
        </w:tc>
      </w:tr>
      <w:tr w:rsidR="00AF6197" w:rsidRPr="00AF5A76" w:rsidTr="009A56B9">
        <w:tc>
          <w:tcPr>
            <w:tcW w:w="992" w:type="dxa"/>
          </w:tcPr>
          <w:p w:rsidR="00AF6197" w:rsidRPr="00AF5A76" w:rsidRDefault="00AF6197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F6197" w:rsidRPr="00AF5A76" w:rsidRDefault="00AF6197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Лицей №16</w:t>
            </w:r>
          </w:p>
        </w:tc>
        <w:tc>
          <w:tcPr>
            <w:tcW w:w="2660" w:type="dxa"/>
          </w:tcPr>
          <w:p w:rsidR="00AF6197" w:rsidRPr="00AF5A76" w:rsidRDefault="00AF619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AF6197" w:rsidRPr="00AF5A76" w:rsidRDefault="00AF619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AF6197" w:rsidRDefault="00AF6197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(23  молодых педагогов-1 наставник)</w:t>
            </w:r>
          </w:p>
          <w:p w:rsidR="00AF6197" w:rsidRDefault="00AF6197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 наставника и2 ученика)</w:t>
            </w:r>
          </w:p>
          <w:p w:rsidR="00AF6197" w:rsidRPr="00AF5A76" w:rsidRDefault="00AF6197" w:rsidP="00AF61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-28</w:t>
            </w:r>
          </w:p>
        </w:tc>
      </w:tr>
      <w:tr w:rsidR="0075515C" w:rsidRPr="00AF5A76" w:rsidTr="009A56B9">
        <w:tc>
          <w:tcPr>
            <w:tcW w:w="992" w:type="dxa"/>
          </w:tcPr>
          <w:p w:rsidR="0075515C" w:rsidRPr="00AF5A76" w:rsidRDefault="0075515C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15C" w:rsidRPr="00AF5A76" w:rsidRDefault="0075515C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660" w:type="dxa"/>
          </w:tcPr>
          <w:p w:rsidR="0075515C" w:rsidRPr="00AF5A76" w:rsidRDefault="0075515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75515C" w:rsidRPr="00AF5A76" w:rsidRDefault="0075515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75515C" w:rsidRDefault="0075515C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  молодых педагогов-5 наставников)</w:t>
            </w:r>
          </w:p>
          <w:p w:rsidR="0075515C" w:rsidRDefault="0075515C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 наставника и 8 ученика)</w:t>
            </w:r>
          </w:p>
          <w:p w:rsidR="0075515C" w:rsidRPr="00AF5A76" w:rsidRDefault="0075515C" w:rsidP="007551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-20</w:t>
            </w:r>
          </w:p>
        </w:tc>
      </w:tr>
      <w:tr w:rsidR="000275B9" w:rsidRPr="00AF5A76" w:rsidTr="009A56B9">
        <w:tc>
          <w:tcPr>
            <w:tcW w:w="992" w:type="dxa"/>
          </w:tcPr>
          <w:p w:rsidR="000275B9" w:rsidRPr="00AF5A76" w:rsidRDefault="000275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275B9" w:rsidRPr="00AF5A76" w:rsidRDefault="000275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660" w:type="dxa"/>
          </w:tcPr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0275B9" w:rsidRDefault="000275B9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(11  молодых педагогов-1наставник)</w:t>
            </w:r>
          </w:p>
          <w:p w:rsidR="000275B9" w:rsidRDefault="000275B9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(27 наставника и 27 ученика)</w:t>
            </w:r>
          </w:p>
          <w:p w:rsidR="000275B9" w:rsidRPr="00AF5A76" w:rsidRDefault="000275B9" w:rsidP="00027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-65</w:t>
            </w:r>
          </w:p>
        </w:tc>
      </w:tr>
      <w:tr w:rsidR="000275B9" w:rsidRPr="00AF5A76" w:rsidTr="009A56B9">
        <w:tc>
          <w:tcPr>
            <w:tcW w:w="992" w:type="dxa"/>
          </w:tcPr>
          <w:p w:rsidR="000275B9" w:rsidRPr="00AF5A76" w:rsidRDefault="000275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275B9" w:rsidRPr="00AF5A76" w:rsidRDefault="000275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МБОУ КЦО </w:t>
            </w:r>
            <w:proofErr w:type="spellStart"/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</w:p>
        </w:tc>
        <w:tc>
          <w:tcPr>
            <w:tcW w:w="2660" w:type="dxa"/>
          </w:tcPr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0275B9" w:rsidRDefault="000275B9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  молодых педагогов-1 наставник)</w:t>
            </w:r>
          </w:p>
          <w:p w:rsidR="000275B9" w:rsidRDefault="000275B9" w:rsidP="00D944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наставник и 2ученика)</w:t>
            </w:r>
          </w:p>
          <w:p w:rsidR="000275B9" w:rsidRPr="00AF5A76" w:rsidRDefault="000275B9" w:rsidP="00027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-5</w:t>
            </w:r>
          </w:p>
        </w:tc>
      </w:tr>
      <w:tr w:rsidR="00BC1D4E" w:rsidRPr="00AF5A76" w:rsidTr="009A56B9">
        <w:tc>
          <w:tcPr>
            <w:tcW w:w="992" w:type="dxa"/>
          </w:tcPr>
          <w:p w:rsidR="00BC1D4E" w:rsidRPr="00AF5A76" w:rsidRDefault="00BC1D4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C1D4E" w:rsidRPr="00AF5A76" w:rsidRDefault="00BC1D4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МКОУ ВСОШ</w:t>
            </w:r>
          </w:p>
        </w:tc>
        <w:tc>
          <w:tcPr>
            <w:tcW w:w="2660" w:type="dxa"/>
          </w:tcPr>
          <w:p w:rsidR="00BC1D4E" w:rsidRPr="00AF5A76" w:rsidRDefault="00BC1D4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</w:tc>
        <w:tc>
          <w:tcPr>
            <w:tcW w:w="2934" w:type="dxa"/>
          </w:tcPr>
          <w:p w:rsidR="00BC1D4E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275B9">
              <w:rPr>
                <w:sz w:val="24"/>
                <w:szCs w:val="24"/>
              </w:rPr>
              <w:t>2 (1  молодых педагогов-1 наставник)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Итого-2</w:t>
            </w:r>
          </w:p>
        </w:tc>
      </w:tr>
      <w:tr w:rsidR="00BB2655" w:rsidRPr="00AF5A76" w:rsidTr="009A56B9">
        <w:tc>
          <w:tcPr>
            <w:tcW w:w="992" w:type="dxa"/>
          </w:tcPr>
          <w:p w:rsidR="00BB2655" w:rsidRPr="00AF5A76" w:rsidRDefault="00BB2655" w:rsidP="00BB26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B2655" w:rsidRPr="00AF5A76" w:rsidRDefault="00BB2655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BB2655" w:rsidRPr="00BB2655" w:rsidRDefault="00BB2655" w:rsidP="002323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26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34" w:type="dxa"/>
          </w:tcPr>
          <w:p w:rsidR="00BB2655" w:rsidRPr="00BB2655" w:rsidRDefault="00BB2655" w:rsidP="002323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2655">
              <w:rPr>
                <w:b/>
                <w:sz w:val="24"/>
                <w:szCs w:val="24"/>
              </w:rPr>
              <w:t>366 участника (наставника и наставляемых)</w:t>
            </w:r>
          </w:p>
        </w:tc>
      </w:tr>
    </w:tbl>
    <w:p w:rsidR="00DF3C8E" w:rsidRPr="00AF5A76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DF3C8E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Pr="00AF5A76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DF3C8E" w:rsidRPr="00AF5A76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lastRenderedPageBreak/>
        <w:t>Таблица 11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Участие в основных мероприятиях по проведению в 2023 году в РФ Года педагога и наставника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2"/>
        <w:gridCol w:w="3118"/>
        <w:gridCol w:w="3260"/>
        <w:gridCol w:w="2659"/>
      </w:tblGrid>
      <w:tr w:rsidR="000463A7" w:rsidRPr="00AF5A76" w:rsidTr="005F246E">
        <w:tc>
          <w:tcPr>
            <w:tcW w:w="993" w:type="dxa"/>
          </w:tcPr>
          <w:p w:rsidR="000463A7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  <w:p w:rsidR="00AB2908" w:rsidRPr="00AF5A76" w:rsidRDefault="00AB2908" w:rsidP="002323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659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Результат</w:t>
            </w:r>
          </w:p>
        </w:tc>
      </w:tr>
      <w:tr w:rsidR="000463A7" w:rsidRPr="00AF5A76" w:rsidTr="005F246E">
        <w:tc>
          <w:tcPr>
            <w:tcW w:w="993" w:type="dxa"/>
          </w:tcPr>
          <w:p w:rsidR="000463A7" w:rsidRPr="00AF5A76" w:rsidRDefault="005F246E" w:rsidP="005F246E">
            <w:pPr>
              <w:pStyle w:val="a3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463A7" w:rsidRPr="00AF5A76" w:rsidRDefault="004347F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5A0E2C">
              <w:rPr>
                <w:b/>
                <w:sz w:val="24"/>
                <w:szCs w:val="24"/>
              </w:rPr>
              <w:t>Конкурс профессионального мастерства</w:t>
            </w:r>
            <w:r w:rsidR="00960A3A" w:rsidRPr="00AF5A76">
              <w:rPr>
                <w:sz w:val="24"/>
                <w:szCs w:val="24"/>
              </w:rPr>
              <w:t xml:space="preserve"> «Учитель года-2023», «Учитель года – 2023 в номинации «Молодой специалист», «Воспитатель года-2023», «Всероссийский мастер- класс учителей родного, в том числе русского, языка-2023», «Педагог-психолог-2023», «Воспитать человека-2023», «Лучший педагог-мужчина – лидер и наставник- 2023» среди педагогических работников муниципальных образовательных организаций (учреждений) </w:t>
            </w:r>
            <w:proofErr w:type="spellStart"/>
            <w:r w:rsidR="00960A3A" w:rsidRPr="00AF5A76">
              <w:rPr>
                <w:sz w:val="24"/>
                <w:szCs w:val="24"/>
              </w:rPr>
              <w:t>г.Кызыла</w:t>
            </w:r>
            <w:proofErr w:type="spellEnd"/>
          </w:p>
        </w:tc>
        <w:tc>
          <w:tcPr>
            <w:tcW w:w="3260" w:type="dxa"/>
          </w:tcPr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74" w:hanging="142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Янушкевич</w:t>
            </w:r>
            <w:proofErr w:type="spellEnd"/>
            <w:r w:rsidRPr="00AF5A76">
              <w:rPr>
                <w:sz w:val="24"/>
                <w:szCs w:val="24"/>
              </w:rPr>
              <w:t xml:space="preserve"> М.Б. </w:t>
            </w:r>
            <w:proofErr w:type="spellStart"/>
            <w:r w:rsidRPr="00AF5A76">
              <w:rPr>
                <w:sz w:val="24"/>
                <w:szCs w:val="24"/>
              </w:rPr>
              <w:t>Брониславовну</w:t>
            </w:r>
            <w:proofErr w:type="spellEnd"/>
            <w:r w:rsidRPr="00AF5A76">
              <w:rPr>
                <w:sz w:val="24"/>
                <w:szCs w:val="24"/>
              </w:rPr>
              <w:t xml:space="preserve"> - учителя истории и обществознания ЬБОУ СОШ №7  «Учитель года – 2023»</w:t>
            </w: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hanging="68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Алдын-оол</w:t>
            </w:r>
            <w:proofErr w:type="spellEnd"/>
            <w:r w:rsidRPr="00AF5A76">
              <w:rPr>
                <w:sz w:val="24"/>
                <w:szCs w:val="24"/>
              </w:rPr>
              <w:t xml:space="preserve"> С.О-М - учителя физики МБОУ СОШ №8  </w:t>
            </w: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«Учитель года - 2023 в номинации «Молодой специалист»</w:t>
            </w: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213" w:hanging="21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Ондар А.С. - воспитателя МБДОУ №37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8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Галкину Т.В. – учителя - логопеда МБДОУ  № 3  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82"/>
              </w:tabs>
              <w:ind w:left="224" w:hanging="224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Донгак</w:t>
            </w:r>
            <w:proofErr w:type="spellEnd"/>
            <w:r w:rsidRPr="00AF5A76">
              <w:rPr>
                <w:sz w:val="24"/>
                <w:szCs w:val="24"/>
              </w:rPr>
              <w:t xml:space="preserve"> </w:t>
            </w:r>
            <w:r w:rsidR="003F1B55" w:rsidRPr="00AF5A76">
              <w:rPr>
                <w:sz w:val="24"/>
                <w:szCs w:val="24"/>
              </w:rPr>
              <w:t>С.Ю.-</w:t>
            </w:r>
            <w:r w:rsidRPr="00AF5A76">
              <w:rPr>
                <w:sz w:val="24"/>
                <w:szCs w:val="24"/>
              </w:rPr>
              <w:t xml:space="preserve"> учителя русского языка и литературы </w:t>
            </w:r>
            <w:r w:rsidR="003F1B55" w:rsidRPr="00AF5A76">
              <w:rPr>
                <w:sz w:val="24"/>
                <w:szCs w:val="24"/>
              </w:rPr>
              <w:t xml:space="preserve">МБОУ СОШ №8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224" w:hanging="224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Хертек</w:t>
            </w:r>
            <w:proofErr w:type="spellEnd"/>
            <w:r w:rsidRPr="00AF5A76">
              <w:rPr>
                <w:sz w:val="24"/>
                <w:szCs w:val="24"/>
              </w:rPr>
              <w:t xml:space="preserve"> </w:t>
            </w:r>
            <w:r w:rsidR="003F1B55" w:rsidRPr="00AF5A76">
              <w:rPr>
                <w:sz w:val="24"/>
                <w:szCs w:val="24"/>
              </w:rPr>
              <w:t>Р.Р.</w:t>
            </w:r>
            <w:r w:rsidRPr="00AF5A76">
              <w:rPr>
                <w:sz w:val="24"/>
                <w:szCs w:val="24"/>
              </w:rPr>
              <w:t xml:space="preserve">- педагога – психолога </w:t>
            </w:r>
            <w:r w:rsidR="003F1B55" w:rsidRPr="00AF5A76">
              <w:rPr>
                <w:sz w:val="24"/>
                <w:szCs w:val="24"/>
              </w:rPr>
              <w:t>МБОУ СОШ</w:t>
            </w:r>
            <w:r w:rsidRPr="00AF5A76">
              <w:rPr>
                <w:sz w:val="24"/>
                <w:szCs w:val="24"/>
              </w:rPr>
              <w:t xml:space="preserve"> № 17 </w:t>
            </w:r>
            <w:r w:rsidR="003F1B55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ind w:left="224" w:hanging="224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960A3A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65" w:hanging="720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ab/>
            </w:r>
          </w:p>
          <w:p w:rsidR="00960A3A" w:rsidRPr="00AF5A76" w:rsidRDefault="003F1B55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82" w:hanging="720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6.</w:t>
            </w:r>
            <w:r w:rsidR="00960A3A" w:rsidRPr="00AF5A76">
              <w:rPr>
                <w:sz w:val="24"/>
                <w:szCs w:val="24"/>
              </w:rPr>
              <w:t>По</w:t>
            </w:r>
            <w:r w:rsidRPr="00AF5A76">
              <w:rPr>
                <w:sz w:val="24"/>
                <w:szCs w:val="24"/>
              </w:rPr>
              <w:t>пугалов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>Д.С.</w:t>
            </w:r>
            <w:r w:rsidR="00960A3A" w:rsidRPr="00AF5A76">
              <w:rPr>
                <w:sz w:val="24"/>
                <w:szCs w:val="24"/>
              </w:rPr>
              <w:t xml:space="preserve">- учителя основ безопасности и жизнедеятельности, изобразительного искусства </w:t>
            </w:r>
            <w:r w:rsidRPr="00AF5A76">
              <w:rPr>
                <w:sz w:val="24"/>
                <w:szCs w:val="24"/>
              </w:rPr>
              <w:t>МБОУ СОШ №1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0463A7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7.Кузнецова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>С.В.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  <w:r w:rsidR="00960A3A" w:rsidRPr="00AF5A76">
              <w:rPr>
                <w:sz w:val="24"/>
                <w:szCs w:val="24"/>
              </w:rPr>
              <w:t xml:space="preserve">– учителя </w:t>
            </w:r>
            <w:r w:rsidRPr="00AF5A76">
              <w:rPr>
                <w:sz w:val="24"/>
                <w:szCs w:val="24"/>
              </w:rPr>
              <w:t xml:space="preserve">МБОУ СОШ </w:t>
            </w:r>
            <w:r w:rsidR="00960A3A" w:rsidRPr="00AF5A76">
              <w:rPr>
                <w:sz w:val="24"/>
                <w:szCs w:val="24"/>
              </w:rPr>
              <w:t xml:space="preserve"> №7 </w:t>
            </w:r>
            <w:r w:rsidRPr="00AF5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60A3A" w:rsidRPr="00AF5A76" w:rsidRDefault="001B4FA4" w:rsidP="00960A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lastRenderedPageBreak/>
              <w:t xml:space="preserve">- </w:t>
            </w:r>
            <w:r w:rsidR="003F1B55" w:rsidRPr="00AF5A76">
              <w:rPr>
                <w:sz w:val="24"/>
                <w:szCs w:val="24"/>
              </w:rPr>
              <w:t>абсолютный победитель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этапе конкурса, </w:t>
            </w:r>
            <w:r w:rsidR="00960A3A" w:rsidRPr="00AF5A76">
              <w:rPr>
                <w:b/>
                <w:sz w:val="24"/>
                <w:szCs w:val="24"/>
              </w:rPr>
              <w:t xml:space="preserve">лауреат 2 степени регионального этапа </w:t>
            </w: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1B4FA4" w:rsidP="00960A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- </w:t>
            </w:r>
            <w:r w:rsidR="003F1B55" w:rsidRPr="00AF5A76">
              <w:rPr>
                <w:sz w:val="24"/>
                <w:szCs w:val="24"/>
              </w:rPr>
              <w:t>абсолютный победитель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</w:t>
            </w:r>
            <w:r w:rsidR="003F1B55" w:rsidRPr="00AF5A76">
              <w:rPr>
                <w:sz w:val="24"/>
                <w:szCs w:val="24"/>
              </w:rPr>
              <w:t>пе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="00C80879" w:rsidRPr="00AF5A76">
              <w:rPr>
                <w:b/>
                <w:sz w:val="24"/>
                <w:szCs w:val="24"/>
              </w:rPr>
              <w:t>и абсолютный победитель в региональном этапе</w:t>
            </w: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0463A7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- </w:t>
            </w:r>
            <w:r w:rsidR="00960A3A" w:rsidRPr="00AF5A76">
              <w:rPr>
                <w:sz w:val="24"/>
                <w:szCs w:val="24"/>
              </w:rPr>
              <w:t>абсолютн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960A3A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«Воспитатель года - 2023»</w:t>
            </w:r>
            <w:r w:rsidRPr="00AF5A76">
              <w:rPr>
                <w:sz w:val="24"/>
                <w:szCs w:val="24"/>
              </w:rPr>
              <w:t xml:space="preserve"> </w:t>
            </w:r>
            <w:r w:rsidR="00960A3A" w:rsidRPr="00AF5A76">
              <w:rPr>
                <w:sz w:val="24"/>
                <w:szCs w:val="24"/>
              </w:rPr>
              <w:t xml:space="preserve"> конкурса</w:t>
            </w: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</w:t>
            </w:r>
            <w:r w:rsidR="001B4FA4" w:rsidRPr="00AF5A76">
              <w:rPr>
                <w:sz w:val="24"/>
                <w:szCs w:val="24"/>
              </w:rPr>
              <w:t xml:space="preserve"> занявшая</w:t>
            </w:r>
            <w:r w:rsidRPr="00AF5A76">
              <w:rPr>
                <w:sz w:val="24"/>
                <w:szCs w:val="24"/>
              </w:rPr>
              <w:t xml:space="preserve"> 2 место в муниципальном этапе Всероссийского конкурса профессионального масте</w:t>
            </w:r>
            <w:r w:rsidR="001B4FA4" w:rsidRPr="00AF5A76">
              <w:rPr>
                <w:sz w:val="24"/>
                <w:szCs w:val="24"/>
              </w:rPr>
              <w:t xml:space="preserve">рства «Воспитатель года - 2023», </w:t>
            </w:r>
            <w:r w:rsidR="001B4FA4" w:rsidRPr="00AF5A76">
              <w:rPr>
                <w:b/>
                <w:sz w:val="24"/>
                <w:szCs w:val="24"/>
              </w:rPr>
              <w:t>абсолютный победитель регионального этапа</w:t>
            </w:r>
            <w:r w:rsidRPr="00AF5A76">
              <w:rPr>
                <w:b/>
                <w:sz w:val="24"/>
                <w:szCs w:val="24"/>
              </w:rPr>
              <w:tab/>
            </w:r>
          </w:p>
          <w:p w:rsidR="003F1B55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«Всероссийский мастер </w:t>
            </w:r>
            <w:r w:rsidR="003F1B55" w:rsidRPr="00AF5A76">
              <w:rPr>
                <w:sz w:val="24"/>
                <w:szCs w:val="24"/>
              </w:rPr>
              <w:lastRenderedPageBreak/>
              <w:t>- класс учителей родного, в том числе русского, языка</w:t>
            </w: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абсолютн</w:t>
            </w:r>
            <w:r w:rsidR="001B4FA4" w:rsidRPr="00AF5A76">
              <w:rPr>
                <w:sz w:val="24"/>
                <w:szCs w:val="24"/>
              </w:rPr>
              <w:t>ый</w:t>
            </w:r>
            <w:r w:rsidRPr="00AF5A76">
              <w:rPr>
                <w:sz w:val="24"/>
                <w:szCs w:val="24"/>
              </w:rPr>
              <w:t xml:space="preserve"> победител</w:t>
            </w:r>
            <w:r w:rsidR="001B4FA4" w:rsidRPr="00AF5A76">
              <w:rPr>
                <w:sz w:val="24"/>
                <w:szCs w:val="24"/>
              </w:rPr>
              <w:t>ь</w:t>
            </w:r>
            <w:r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«Педагог-психолог – 2023</w:t>
            </w: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</w:t>
            </w:r>
            <w:r w:rsidRPr="00AF5A76">
              <w:rPr>
                <w:sz w:val="24"/>
                <w:szCs w:val="24"/>
              </w:rPr>
              <w:t xml:space="preserve"> «Педагог-мужчина-лидер и наставник</w:t>
            </w:r>
            <w:r w:rsidR="003F1B55" w:rsidRPr="00AF5A76">
              <w:rPr>
                <w:sz w:val="24"/>
                <w:szCs w:val="24"/>
              </w:rPr>
              <w:t>-2023»</w:t>
            </w:r>
          </w:p>
          <w:p w:rsidR="003F1B55" w:rsidRPr="00AF5A76" w:rsidRDefault="001B4FA4" w:rsidP="001B4FA4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 Всероссийского конкурса педагогических работников «Воспитать человека - 2023»</w:t>
            </w:r>
          </w:p>
        </w:tc>
      </w:tr>
      <w:tr w:rsidR="000463A7" w:rsidRPr="00AF5A76" w:rsidTr="005F246E">
        <w:tc>
          <w:tcPr>
            <w:tcW w:w="993" w:type="dxa"/>
          </w:tcPr>
          <w:p w:rsidR="000463A7" w:rsidRPr="00AF5A76" w:rsidRDefault="004347FC" w:rsidP="005F246E">
            <w:pPr>
              <w:pStyle w:val="a3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0463A7" w:rsidRPr="00AF5A76" w:rsidRDefault="00AB2908" w:rsidP="00AB2908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Конкурс профессионального мастерства «</w:t>
            </w:r>
            <w:r w:rsidRPr="005A0E2C">
              <w:rPr>
                <w:b/>
                <w:sz w:val="24"/>
                <w:szCs w:val="24"/>
              </w:rPr>
              <w:t>Лучший наставник-2023</w:t>
            </w:r>
            <w:r w:rsidRPr="00AF5A7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463A7" w:rsidRDefault="00143B18" w:rsidP="000B1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B2908">
              <w:rPr>
                <w:sz w:val="24"/>
                <w:szCs w:val="24"/>
              </w:rPr>
              <w:t>униципальный этап состо</w:t>
            </w:r>
            <w:r w:rsidR="000B1BB4">
              <w:rPr>
                <w:sz w:val="24"/>
                <w:szCs w:val="24"/>
              </w:rPr>
              <w:t>ялся</w:t>
            </w:r>
            <w:r w:rsidR="00AB2908">
              <w:rPr>
                <w:sz w:val="24"/>
                <w:szCs w:val="24"/>
              </w:rPr>
              <w:t xml:space="preserve"> 27 апреля 2023 г.</w:t>
            </w:r>
          </w:p>
          <w:p w:rsidR="00143B18" w:rsidRDefault="000B1BB4" w:rsidP="00143B18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5"/>
              </w:tabs>
              <w:ind w:left="35" w:hanging="142"/>
              <w:rPr>
                <w:sz w:val="24"/>
                <w:szCs w:val="24"/>
              </w:rPr>
            </w:pPr>
            <w:proofErr w:type="spellStart"/>
            <w:r w:rsidRPr="000B1BB4">
              <w:rPr>
                <w:sz w:val="24"/>
                <w:szCs w:val="24"/>
              </w:rPr>
              <w:t>Кужугет</w:t>
            </w:r>
            <w:proofErr w:type="spellEnd"/>
            <w:r w:rsidRPr="000B1BB4">
              <w:rPr>
                <w:sz w:val="24"/>
                <w:szCs w:val="24"/>
              </w:rPr>
              <w:t xml:space="preserve"> </w:t>
            </w:r>
            <w:proofErr w:type="spellStart"/>
            <w:r w:rsidRPr="000B1BB4">
              <w:rPr>
                <w:sz w:val="24"/>
                <w:szCs w:val="24"/>
              </w:rPr>
              <w:t>Чодураа</w:t>
            </w:r>
            <w:proofErr w:type="spellEnd"/>
            <w:r w:rsidRPr="000B1BB4">
              <w:rPr>
                <w:sz w:val="24"/>
                <w:szCs w:val="24"/>
              </w:rPr>
              <w:t xml:space="preserve"> Бадан-</w:t>
            </w:r>
            <w:proofErr w:type="spellStart"/>
            <w:r w:rsidRPr="000B1BB4">
              <w:rPr>
                <w:sz w:val="24"/>
                <w:szCs w:val="24"/>
              </w:rPr>
              <w:t>ооловна</w:t>
            </w:r>
            <w:proofErr w:type="spellEnd"/>
            <w:r w:rsidR="00143B18">
              <w:rPr>
                <w:sz w:val="24"/>
                <w:szCs w:val="24"/>
              </w:rPr>
              <w:t>, СОШ №8</w:t>
            </w:r>
          </w:p>
          <w:p w:rsidR="00143B18" w:rsidRDefault="000B1BB4" w:rsidP="00143B18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5"/>
              </w:tabs>
              <w:ind w:left="35" w:hanging="142"/>
              <w:rPr>
                <w:sz w:val="24"/>
                <w:szCs w:val="24"/>
              </w:rPr>
            </w:pPr>
            <w:proofErr w:type="spellStart"/>
            <w:r w:rsidRPr="00143B18">
              <w:rPr>
                <w:sz w:val="24"/>
                <w:szCs w:val="24"/>
              </w:rPr>
              <w:t>Конгар</w:t>
            </w:r>
            <w:proofErr w:type="spellEnd"/>
            <w:r w:rsidRPr="00143B18">
              <w:rPr>
                <w:sz w:val="24"/>
                <w:szCs w:val="24"/>
              </w:rPr>
              <w:t xml:space="preserve"> Вадик </w:t>
            </w:r>
            <w:proofErr w:type="spellStart"/>
            <w:r w:rsidRPr="00143B18">
              <w:rPr>
                <w:sz w:val="24"/>
                <w:szCs w:val="24"/>
              </w:rPr>
              <w:t>Эник-оолович</w:t>
            </w:r>
            <w:proofErr w:type="spellEnd"/>
            <w:r w:rsidR="00143B18">
              <w:rPr>
                <w:sz w:val="24"/>
                <w:szCs w:val="24"/>
              </w:rPr>
              <w:t>, СОШ №18</w:t>
            </w:r>
          </w:p>
          <w:p w:rsidR="000B1BB4" w:rsidRPr="00143B18" w:rsidRDefault="000B1BB4" w:rsidP="00143B18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5"/>
              </w:tabs>
              <w:ind w:left="35" w:hanging="142"/>
              <w:rPr>
                <w:sz w:val="24"/>
                <w:szCs w:val="24"/>
              </w:rPr>
            </w:pPr>
            <w:proofErr w:type="spellStart"/>
            <w:r w:rsidRPr="00143B18">
              <w:rPr>
                <w:sz w:val="24"/>
                <w:szCs w:val="24"/>
              </w:rPr>
              <w:t>Ховалыг</w:t>
            </w:r>
            <w:proofErr w:type="spellEnd"/>
            <w:r w:rsidRPr="00143B18">
              <w:rPr>
                <w:sz w:val="24"/>
                <w:szCs w:val="24"/>
              </w:rPr>
              <w:t xml:space="preserve"> </w:t>
            </w:r>
            <w:proofErr w:type="spellStart"/>
            <w:r w:rsidRPr="00143B18">
              <w:rPr>
                <w:sz w:val="24"/>
                <w:szCs w:val="24"/>
              </w:rPr>
              <w:t>Буянмаа</w:t>
            </w:r>
            <w:proofErr w:type="spellEnd"/>
            <w:r w:rsidRPr="00143B18">
              <w:rPr>
                <w:sz w:val="24"/>
                <w:szCs w:val="24"/>
              </w:rPr>
              <w:t xml:space="preserve"> Владимировна</w:t>
            </w:r>
            <w:r w:rsidR="00143B18">
              <w:rPr>
                <w:sz w:val="24"/>
                <w:szCs w:val="24"/>
              </w:rPr>
              <w:t>, СОШ №18</w:t>
            </w:r>
          </w:p>
        </w:tc>
        <w:tc>
          <w:tcPr>
            <w:tcW w:w="2659" w:type="dxa"/>
          </w:tcPr>
          <w:p w:rsidR="000463A7" w:rsidRDefault="00143B18" w:rsidP="00143B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муниципального и регионального этапов</w:t>
            </w:r>
          </w:p>
          <w:p w:rsidR="00143B18" w:rsidRDefault="00143B18" w:rsidP="00143B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становится -</w:t>
            </w:r>
            <w:r w:rsidRPr="00143B18">
              <w:rPr>
                <w:sz w:val="24"/>
                <w:szCs w:val="24"/>
              </w:rPr>
              <w:tab/>
            </w:r>
            <w:proofErr w:type="spellStart"/>
            <w:r w:rsidRPr="00143B18">
              <w:rPr>
                <w:sz w:val="24"/>
                <w:szCs w:val="24"/>
              </w:rPr>
              <w:t>Кужугет</w:t>
            </w:r>
            <w:proofErr w:type="spellEnd"/>
            <w:r w:rsidRPr="00143B18">
              <w:rPr>
                <w:sz w:val="24"/>
                <w:szCs w:val="24"/>
              </w:rPr>
              <w:t xml:space="preserve"> </w:t>
            </w:r>
            <w:proofErr w:type="spellStart"/>
            <w:r w:rsidRPr="00143B18">
              <w:rPr>
                <w:sz w:val="24"/>
                <w:szCs w:val="24"/>
              </w:rPr>
              <w:t>Чодураа</w:t>
            </w:r>
            <w:proofErr w:type="spellEnd"/>
            <w:r w:rsidRPr="00143B18">
              <w:rPr>
                <w:sz w:val="24"/>
                <w:szCs w:val="24"/>
              </w:rPr>
              <w:t xml:space="preserve"> Бадан-</w:t>
            </w:r>
            <w:proofErr w:type="spellStart"/>
            <w:r w:rsidRPr="00143B18">
              <w:rPr>
                <w:sz w:val="24"/>
                <w:szCs w:val="24"/>
              </w:rPr>
              <w:t>ооловна</w:t>
            </w:r>
            <w:proofErr w:type="spellEnd"/>
            <w:r w:rsidRPr="00143B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учитель русского языка и замдиректора по НМР </w:t>
            </w:r>
            <w:r w:rsidRPr="00143B18">
              <w:rPr>
                <w:sz w:val="24"/>
                <w:szCs w:val="24"/>
              </w:rPr>
              <w:t>СОШ №8</w:t>
            </w:r>
            <w:r w:rsidR="00626FA9">
              <w:rPr>
                <w:sz w:val="24"/>
                <w:szCs w:val="24"/>
              </w:rPr>
              <w:t>;</w:t>
            </w:r>
          </w:p>
          <w:p w:rsidR="00626FA9" w:rsidRPr="00AF5A76" w:rsidRDefault="00626FA9" w:rsidP="00143B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sz w:val="24"/>
                <w:szCs w:val="24"/>
              </w:rPr>
              <w:t>мун.этапа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626FA9">
              <w:rPr>
                <w:sz w:val="24"/>
                <w:szCs w:val="24"/>
              </w:rPr>
              <w:t>Конгар</w:t>
            </w:r>
            <w:proofErr w:type="spellEnd"/>
            <w:r w:rsidRPr="00626FA9">
              <w:rPr>
                <w:sz w:val="24"/>
                <w:szCs w:val="24"/>
              </w:rPr>
              <w:t xml:space="preserve"> Вадик </w:t>
            </w:r>
            <w:proofErr w:type="spellStart"/>
            <w:r w:rsidRPr="00626FA9">
              <w:rPr>
                <w:sz w:val="24"/>
                <w:szCs w:val="24"/>
              </w:rPr>
              <w:t>Эник-оолович</w:t>
            </w:r>
            <w:proofErr w:type="spellEnd"/>
            <w:r w:rsidRPr="00626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учитель физической культуры</w:t>
            </w:r>
            <w:r w:rsidRPr="00626FA9">
              <w:rPr>
                <w:sz w:val="24"/>
                <w:szCs w:val="24"/>
              </w:rPr>
              <w:t xml:space="preserve"> СОШ №18</w:t>
            </w:r>
          </w:p>
        </w:tc>
      </w:tr>
    </w:tbl>
    <w:p w:rsidR="00BB12FE" w:rsidRPr="00AF5A76" w:rsidRDefault="00BB12FE">
      <w:pPr>
        <w:rPr>
          <w:rFonts w:ascii="Times New Roman" w:hAnsi="Times New Roman" w:cs="Times New Roman"/>
          <w:sz w:val="24"/>
          <w:szCs w:val="24"/>
        </w:rPr>
      </w:pPr>
    </w:p>
    <w:sectPr w:rsidR="00BB12FE" w:rsidRPr="00AF5A76" w:rsidSect="00AF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2C" w:rsidRDefault="00AE1C2C" w:rsidP="00D60187">
      <w:pPr>
        <w:spacing w:after="0" w:line="240" w:lineRule="auto"/>
      </w:pPr>
      <w:r>
        <w:separator/>
      </w:r>
    </w:p>
  </w:endnote>
  <w:endnote w:type="continuationSeparator" w:id="0">
    <w:p w:rsidR="00AE1C2C" w:rsidRDefault="00AE1C2C" w:rsidP="00D6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2D" w:rsidRPr="00D60187" w:rsidRDefault="00D9442D" w:rsidP="00D60187">
    <w:pPr>
      <w:pStyle w:val="ac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Справку составила </w:t>
    </w:r>
    <w:proofErr w:type="spellStart"/>
    <w:r w:rsidRPr="00D60187">
      <w:rPr>
        <w:rFonts w:ascii="Times New Roman" w:hAnsi="Times New Roman" w:cs="Times New Roman"/>
        <w:i/>
        <w:sz w:val="20"/>
        <w:szCs w:val="20"/>
      </w:rPr>
      <w:t>Монгуш</w:t>
    </w:r>
    <w:proofErr w:type="spellEnd"/>
    <w:r w:rsidRPr="00D60187">
      <w:rPr>
        <w:rFonts w:ascii="Times New Roman" w:hAnsi="Times New Roman" w:cs="Times New Roman"/>
        <w:i/>
        <w:sz w:val="20"/>
        <w:szCs w:val="20"/>
      </w:rPr>
      <w:t xml:space="preserve"> Е.Ю., </w:t>
    </w:r>
    <w:proofErr w:type="spellStart"/>
    <w:r>
      <w:rPr>
        <w:rFonts w:ascii="Times New Roman" w:hAnsi="Times New Roman" w:cs="Times New Roman"/>
        <w:i/>
        <w:sz w:val="20"/>
        <w:szCs w:val="20"/>
      </w:rPr>
      <w:t>ст.методист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ММС </w:t>
    </w:r>
    <w:proofErr w:type="spellStart"/>
    <w:r>
      <w:rPr>
        <w:rFonts w:ascii="Times New Roman" w:hAnsi="Times New Roman" w:cs="Times New Roman"/>
        <w:i/>
        <w:sz w:val="20"/>
        <w:szCs w:val="20"/>
      </w:rPr>
      <w:t>г.Кызыла</w:t>
    </w:r>
    <w:proofErr w:type="spellEnd"/>
  </w:p>
  <w:p w:rsidR="00D9442D" w:rsidRPr="00D60187" w:rsidRDefault="00D9442D" w:rsidP="00D60187">
    <w:pPr>
      <w:pStyle w:val="ac"/>
      <w:rPr>
        <w:rFonts w:ascii="Times New Roman" w:hAnsi="Times New Roman" w:cs="Times New Roman"/>
        <w:i/>
        <w:sz w:val="20"/>
        <w:szCs w:val="20"/>
      </w:rPr>
    </w:pPr>
    <w:r w:rsidRPr="00D60187">
      <w:rPr>
        <w:rFonts w:ascii="Times New Roman" w:hAnsi="Times New Roman" w:cs="Times New Roman"/>
        <w:i/>
        <w:sz w:val="20"/>
        <w:szCs w:val="20"/>
      </w:rPr>
      <w:t>(39422)3-33-65</w:t>
    </w:r>
  </w:p>
  <w:p w:rsidR="00D9442D" w:rsidRPr="00D60187" w:rsidRDefault="00D9442D">
    <w:pPr>
      <w:pStyle w:val="ac"/>
      <w:rPr>
        <w:rFonts w:ascii="Times New Roman" w:hAnsi="Times New Roman" w:cs="Times New Roman"/>
        <w:sz w:val="20"/>
        <w:szCs w:val="20"/>
      </w:rPr>
    </w:pPr>
  </w:p>
  <w:p w:rsidR="00D9442D" w:rsidRDefault="00D94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2C" w:rsidRDefault="00AE1C2C" w:rsidP="00D60187">
      <w:pPr>
        <w:spacing w:after="0" w:line="240" w:lineRule="auto"/>
      </w:pPr>
      <w:r>
        <w:separator/>
      </w:r>
    </w:p>
  </w:footnote>
  <w:footnote w:type="continuationSeparator" w:id="0">
    <w:p w:rsidR="00AE1C2C" w:rsidRDefault="00AE1C2C" w:rsidP="00D6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1D8"/>
    <w:multiLevelType w:val="hybridMultilevel"/>
    <w:tmpl w:val="C1E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714"/>
    <w:multiLevelType w:val="hybridMultilevel"/>
    <w:tmpl w:val="4A20442A"/>
    <w:lvl w:ilvl="0" w:tplc="0A5EF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5755C"/>
    <w:multiLevelType w:val="hybridMultilevel"/>
    <w:tmpl w:val="E2AA5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5298"/>
    <w:multiLevelType w:val="hybridMultilevel"/>
    <w:tmpl w:val="9AAE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52BA"/>
    <w:multiLevelType w:val="hybridMultilevel"/>
    <w:tmpl w:val="AAE0CCBC"/>
    <w:lvl w:ilvl="0" w:tplc="E1621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4660"/>
    <w:multiLevelType w:val="hybridMultilevel"/>
    <w:tmpl w:val="2DC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632"/>
    <w:multiLevelType w:val="hybridMultilevel"/>
    <w:tmpl w:val="6E8E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3565C"/>
    <w:multiLevelType w:val="hybridMultilevel"/>
    <w:tmpl w:val="6B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4914"/>
    <w:multiLevelType w:val="multilevel"/>
    <w:tmpl w:val="8250AB1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6001548E"/>
    <w:multiLevelType w:val="hybridMultilevel"/>
    <w:tmpl w:val="A4E43DBC"/>
    <w:lvl w:ilvl="0" w:tplc="A7144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610F"/>
    <w:multiLevelType w:val="hybridMultilevel"/>
    <w:tmpl w:val="ACA0FCA2"/>
    <w:lvl w:ilvl="0" w:tplc="864A3D1C">
      <w:start w:val="1"/>
      <w:numFmt w:val="decimal"/>
      <w:lvlText w:val="%1."/>
      <w:lvlJc w:val="left"/>
      <w:pPr>
        <w:ind w:left="8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720217B4"/>
    <w:multiLevelType w:val="hybridMultilevel"/>
    <w:tmpl w:val="1B201E34"/>
    <w:lvl w:ilvl="0" w:tplc="E162190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76C3571F"/>
    <w:multiLevelType w:val="hybridMultilevel"/>
    <w:tmpl w:val="1E4C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47621"/>
    <w:multiLevelType w:val="hybridMultilevel"/>
    <w:tmpl w:val="2DF8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91"/>
    <w:rsid w:val="00007B69"/>
    <w:rsid w:val="000275B9"/>
    <w:rsid w:val="00030839"/>
    <w:rsid w:val="00031179"/>
    <w:rsid w:val="000463A7"/>
    <w:rsid w:val="00062B5F"/>
    <w:rsid w:val="000B0862"/>
    <w:rsid w:val="000B1BB4"/>
    <w:rsid w:val="000C3D13"/>
    <w:rsid w:val="000C48A7"/>
    <w:rsid w:val="000E7AE7"/>
    <w:rsid w:val="0011023F"/>
    <w:rsid w:val="0011245C"/>
    <w:rsid w:val="00143B18"/>
    <w:rsid w:val="001640D1"/>
    <w:rsid w:val="00193B40"/>
    <w:rsid w:val="00194DF9"/>
    <w:rsid w:val="001B4FA4"/>
    <w:rsid w:val="001D6626"/>
    <w:rsid w:val="001E1AF0"/>
    <w:rsid w:val="001F7B5E"/>
    <w:rsid w:val="0023232A"/>
    <w:rsid w:val="002426E4"/>
    <w:rsid w:val="002433D6"/>
    <w:rsid w:val="002847F4"/>
    <w:rsid w:val="0029046E"/>
    <w:rsid w:val="002C2B3F"/>
    <w:rsid w:val="002D3633"/>
    <w:rsid w:val="002E7313"/>
    <w:rsid w:val="00301CA1"/>
    <w:rsid w:val="00344514"/>
    <w:rsid w:val="00373445"/>
    <w:rsid w:val="00381A40"/>
    <w:rsid w:val="003912A5"/>
    <w:rsid w:val="00396617"/>
    <w:rsid w:val="003F1B55"/>
    <w:rsid w:val="00413768"/>
    <w:rsid w:val="004324BE"/>
    <w:rsid w:val="004347FC"/>
    <w:rsid w:val="00450A81"/>
    <w:rsid w:val="0045439E"/>
    <w:rsid w:val="00474ED6"/>
    <w:rsid w:val="004800B8"/>
    <w:rsid w:val="004B3B1E"/>
    <w:rsid w:val="004C5096"/>
    <w:rsid w:val="0053198B"/>
    <w:rsid w:val="00544600"/>
    <w:rsid w:val="005575A1"/>
    <w:rsid w:val="00567A55"/>
    <w:rsid w:val="00571147"/>
    <w:rsid w:val="005A0E2C"/>
    <w:rsid w:val="005D2255"/>
    <w:rsid w:val="005D7612"/>
    <w:rsid w:val="005E2DFE"/>
    <w:rsid w:val="005E57E1"/>
    <w:rsid w:val="005F246E"/>
    <w:rsid w:val="00612318"/>
    <w:rsid w:val="00623055"/>
    <w:rsid w:val="00626FA9"/>
    <w:rsid w:val="00633538"/>
    <w:rsid w:val="00653FBC"/>
    <w:rsid w:val="00666D61"/>
    <w:rsid w:val="00697F4C"/>
    <w:rsid w:val="006A1CEF"/>
    <w:rsid w:val="006C3165"/>
    <w:rsid w:val="006C5075"/>
    <w:rsid w:val="006C7634"/>
    <w:rsid w:val="006D3091"/>
    <w:rsid w:val="006E25BD"/>
    <w:rsid w:val="006E288F"/>
    <w:rsid w:val="006F47A9"/>
    <w:rsid w:val="00721325"/>
    <w:rsid w:val="00736FA8"/>
    <w:rsid w:val="0075515C"/>
    <w:rsid w:val="00763B60"/>
    <w:rsid w:val="0076478C"/>
    <w:rsid w:val="00773F75"/>
    <w:rsid w:val="00786FF0"/>
    <w:rsid w:val="00791C8F"/>
    <w:rsid w:val="007946CD"/>
    <w:rsid w:val="00797B89"/>
    <w:rsid w:val="00797CB4"/>
    <w:rsid w:val="007B75A4"/>
    <w:rsid w:val="007C46E3"/>
    <w:rsid w:val="007E40D6"/>
    <w:rsid w:val="0081053C"/>
    <w:rsid w:val="00812E63"/>
    <w:rsid w:val="008263EC"/>
    <w:rsid w:val="00873495"/>
    <w:rsid w:val="008814E0"/>
    <w:rsid w:val="008857E9"/>
    <w:rsid w:val="00887210"/>
    <w:rsid w:val="00891AEC"/>
    <w:rsid w:val="008A0761"/>
    <w:rsid w:val="008A1047"/>
    <w:rsid w:val="008A3420"/>
    <w:rsid w:val="00901EA9"/>
    <w:rsid w:val="0091097D"/>
    <w:rsid w:val="00950D5E"/>
    <w:rsid w:val="00960A3A"/>
    <w:rsid w:val="0096151F"/>
    <w:rsid w:val="009A4191"/>
    <w:rsid w:val="009A56B9"/>
    <w:rsid w:val="009B1786"/>
    <w:rsid w:val="009B2DEE"/>
    <w:rsid w:val="009B4762"/>
    <w:rsid w:val="009D7179"/>
    <w:rsid w:val="009D7226"/>
    <w:rsid w:val="00A01F61"/>
    <w:rsid w:val="00A30F3E"/>
    <w:rsid w:val="00A428AC"/>
    <w:rsid w:val="00A523DE"/>
    <w:rsid w:val="00A80A18"/>
    <w:rsid w:val="00A962C4"/>
    <w:rsid w:val="00AB2908"/>
    <w:rsid w:val="00AC37BF"/>
    <w:rsid w:val="00AE1C2C"/>
    <w:rsid w:val="00AF1969"/>
    <w:rsid w:val="00AF5A76"/>
    <w:rsid w:val="00AF6197"/>
    <w:rsid w:val="00B00411"/>
    <w:rsid w:val="00B11708"/>
    <w:rsid w:val="00B17D38"/>
    <w:rsid w:val="00B27881"/>
    <w:rsid w:val="00B32D02"/>
    <w:rsid w:val="00B81B38"/>
    <w:rsid w:val="00B9103D"/>
    <w:rsid w:val="00BB12FE"/>
    <w:rsid w:val="00BB2655"/>
    <w:rsid w:val="00BC1D4E"/>
    <w:rsid w:val="00BE4882"/>
    <w:rsid w:val="00C041FC"/>
    <w:rsid w:val="00C45B88"/>
    <w:rsid w:val="00C46D02"/>
    <w:rsid w:val="00C67A72"/>
    <w:rsid w:val="00C72847"/>
    <w:rsid w:val="00C80879"/>
    <w:rsid w:val="00C83717"/>
    <w:rsid w:val="00CA7AE8"/>
    <w:rsid w:val="00CD2761"/>
    <w:rsid w:val="00CD3BDC"/>
    <w:rsid w:val="00D309E1"/>
    <w:rsid w:val="00D60187"/>
    <w:rsid w:val="00D9399F"/>
    <w:rsid w:val="00D9442D"/>
    <w:rsid w:val="00DA1F33"/>
    <w:rsid w:val="00DB43C8"/>
    <w:rsid w:val="00DC7420"/>
    <w:rsid w:val="00DD4B39"/>
    <w:rsid w:val="00DE382B"/>
    <w:rsid w:val="00DF1BE1"/>
    <w:rsid w:val="00DF3C8E"/>
    <w:rsid w:val="00E03D04"/>
    <w:rsid w:val="00E34F9C"/>
    <w:rsid w:val="00E465C4"/>
    <w:rsid w:val="00E61F69"/>
    <w:rsid w:val="00EB6CE1"/>
    <w:rsid w:val="00EC7840"/>
    <w:rsid w:val="00ED07A0"/>
    <w:rsid w:val="00ED08AA"/>
    <w:rsid w:val="00ED1D76"/>
    <w:rsid w:val="00EE6ECB"/>
    <w:rsid w:val="00F23139"/>
    <w:rsid w:val="00F32748"/>
    <w:rsid w:val="00F34311"/>
    <w:rsid w:val="00F37BF5"/>
    <w:rsid w:val="00F37FC8"/>
    <w:rsid w:val="00F7179E"/>
    <w:rsid w:val="00F771ED"/>
    <w:rsid w:val="00F776AC"/>
    <w:rsid w:val="00F81FF2"/>
    <w:rsid w:val="00F831B5"/>
    <w:rsid w:val="00F90A81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463A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4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0463A7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463A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B17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AF1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8A7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0C4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1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198B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F47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6F47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7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97F4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187"/>
  </w:style>
  <w:style w:type="paragraph" w:styleId="ac">
    <w:name w:val="footer"/>
    <w:basedOn w:val="a"/>
    <w:link w:val="ad"/>
    <w:uiPriority w:val="99"/>
    <w:unhideWhenUsed/>
    <w:rsid w:val="00D6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po17.ru/upload/document/&#1064;&#1054;/&#1060;&#1043;&#1054;&#1057;/&#1052;&#1091;&#1085;%20&#1091;&#1088;&#1086;&#1074;&#1077;&#1085;&#1100;/Prilozhenie_1_prikaza_DpO_no_186.docx" TargetMode="External"/><Relationship Id="rId18" Type="http://schemas.openxmlformats.org/officeDocument/2006/relationships/hyperlink" Target="http://dpo17.ru/upload/document/Pasport_Sovremennaya_shkola_Kizi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po17.ru/index.php/page/116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po17.ru/upload/document/&#1064;&#1054;/&#1060;&#1043;&#1054;&#1057;/&#1052;&#1091;&#1085;%20&#1091;&#1088;&#1086;&#1074;&#1077;&#1085;&#1100;/Prikaz_DpO_no_187_ot_04_04_23__Ob_utverzhdenii_mun__plan-grafika_meropriyatiy_po_vvedeniyu_FOOP_v_OU_Kizila.pdf" TargetMode="External"/><Relationship Id="rId17" Type="http://schemas.openxmlformats.org/officeDocument/2006/relationships/hyperlink" Target="http://dpo17.ru/upload/document/Pasport_proekta_Tsifrovaya_obrazovatelnaya_sreda(1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po17.ru/index.php/page/11665" TargetMode="External"/><Relationship Id="rId20" Type="http://schemas.openxmlformats.org/officeDocument/2006/relationships/hyperlink" Target="http://dpo17.ru/index.php/news/read/118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po17.ru/upload/document/2022/07/Otchyot_po_MMU_po_vsem_pokazatelyam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po17.ru/index.php/page/117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ep_obr_kyzyl" TargetMode="External"/><Relationship Id="rId19" Type="http://schemas.openxmlformats.org/officeDocument/2006/relationships/hyperlink" Target="http://dpo17.ru/index.php/page/116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o17.ru/" TargetMode="External"/><Relationship Id="rId14" Type="http://schemas.openxmlformats.org/officeDocument/2006/relationships/hyperlink" Target="http://dpo17.ru/index.php/page/1159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6727-A252-4004-A90A-B81A71B8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19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dozurashsat@outlook.com</dc:creator>
  <cp:keywords/>
  <dc:description/>
  <cp:lastModifiedBy>Алевтина Хомушкуовна Алдын-оол</cp:lastModifiedBy>
  <cp:revision>148</cp:revision>
  <dcterms:created xsi:type="dcterms:W3CDTF">2023-04-14T02:50:00Z</dcterms:created>
  <dcterms:modified xsi:type="dcterms:W3CDTF">2023-07-06T10:40:00Z</dcterms:modified>
</cp:coreProperties>
</file>