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2" w:rsidRPr="005A28F8" w:rsidRDefault="00A94BAE" w:rsidP="00A94BAE">
      <w:pPr>
        <w:pStyle w:val="1"/>
        <w:jc w:val="center"/>
        <w:rPr>
          <w:b/>
          <w:bCs/>
          <w:sz w:val="24"/>
          <w:szCs w:val="24"/>
        </w:rPr>
      </w:pPr>
      <w:r w:rsidRPr="005A28F8">
        <w:rPr>
          <w:b/>
          <w:bCs/>
          <w:sz w:val="24"/>
          <w:szCs w:val="24"/>
        </w:rPr>
        <w:t xml:space="preserve">Аналитическая справка по </w:t>
      </w:r>
      <w:r w:rsidR="00C36752" w:rsidRPr="005A28F8">
        <w:rPr>
          <w:b/>
          <w:bCs/>
          <w:sz w:val="24"/>
          <w:szCs w:val="24"/>
        </w:rPr>
        <w:t xml:space="preserve">итогам месячника </w:t>
      </w:r>
      <w:r w:rsidRPr="005A28F8">
        <w:rPr>
          <w:b/>
          <w:bCs/>
          <w:sz w:val="24"/>
          <w:szCs w:val="24"/>
        </w:rPr>
        <w:t>молодых педагогов</w:t>
      </w:r>
    </w:p>
    <w:p w:rsidR="00A94BAE" w:rsidRPr="005A28F8" w:rsidRDefault="00C36752" w:rsidP="00A94BAE">
      <w:pPr>
        <w:pStyle w:val="1"/>
        <w:jc w:val="center"/>
        <w:rPr>
          <w:b/>
          <w:bCs/>
          <w:sz w:val="24"/>
          <w:szCs w:val="24"/>
        </w:rPr>
      </w:pPr>
      <w:r w:rsidRPr="005A28F8">
        <w:rPr>
          <w:b/>
          <w:bCs/>
          <w:sz w:val="24"/>
          <w:szCs w:val="24"/>
        </w:rPr>
        <w:t xml:space="preserve"> с 0 стажем работы и наставника в муниципальных общеобразовательных организациях (учреждениях) города Кызыла. </w:t>
      </w:r>
      <w:r w:rsidR="00A94BAE" w:rsidRPr="005A28F8">
        <w:rPr>
          <w:b/>
          <w:bCs/>
          <w:sz w:val="24"/>
          <w:szCs w:val="24"/>
        </w:rPr>
        <w:t xml:space="preserve"> </w:t>
      </w:r>
    </w:p>
    <w:p w:rsidR="00A94BAE" w:rsidRPr="005A28F8" w:rsidRDefault="00A94BAE" w:rsidP="00A94BAE">
      <w:pPr>
        <w:pStyle w:val="1"/>
        <w:jc w:val="center"/>
        <w:rPr>
          <w:b/>
          <w:bCs/>
          <w:sz w:val="24"/>
          <w:szCs w:val="24"/>
        </w:rPr>
      </w:pPr>
    </w:p>
    <w:p w:rsidR="00A55E6B" w:rsidRPr="005A28F8" w:rsidRDefault="00282492" w:rsidP="00204DC6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По плану городского методического объединения молодых педагогов на 2023-2024</w:t>
      </w:r>
      <w:r w:rsidR="006F7BB1" w:rsidRPr="005A28F8">
        <w:rPr>
          <w:sz w:val="24"/>
          <w:szCs w:val="24"/>
        </w:rPr>
        <w:t xml:space="preserve"> учебный год</w:t>
      </w:r>
      <w:r w:rsidR="00A55E6B" w:rsidRPr="005A28F8">
        <w:rPr>
          <w:sz w:val="24"/>
          <w:szCs w:val="24"/>
        </w:rPr>
        <w:t xml:space="preserve"> приказом Департамента по образованию мэрии города Кызыла №518 от 29 марта 2024г</w:t>
      </w:r>
      <w:r w:rsidR="00204DC6">
        <w:rPr>
          <w:sz w:val="24"/>
          <w:szCs w:val="24"/>
        </w:rPr>
        <w:t>.</w:t>
      </w:r>
      <w:r w:rsidR="00A55E6B" w:rsidRPr="005A28F8">
        <w:rPr>
          <w:sz w:val="24"/>
          <w:szCs w:val="24"/>
        </w:rPr>
        <w:t xml:space="preserve"> </w:t>
      </w:r>
      <w:r w:rsidR="006F7BB1" w:rsidRPr="005A28F8">
        <w:rPr>
          <w:sz w:val="24"/>
          <w:szCs w:val="24"/>
        </w:rPr>
        <w:t>с 01 апреля по 30 апреля проведен месячник молодых педагогов с 0 стажем работы и наставника</w:t>
      </w:r>
      <w:r w:rsidR="00ED765C" w:rsidRPr="005A28F8">
        <w:rPr>
          <w:sz w:val="24"/>
          <w:szCs w:val="24"/>
        </w:rPr>
        <w:t xml:space="preserve"> в муниципальных общеобразовательных организациях (учреж</w:t>
      </w:r>
      <w:r w:rsidR="00692C90" w:rsidRPr="005A28F8">
        <w:rPr>
          <w:sz w:val="24"/>
          <w:szCs w:val="24"/>
        </w:rPr>
        <w:t>дениях) города Кызыл</w:t>
      </w:r>
      <w:r w:rsidR="00A55E6B" w:rsidRPr="005A28F8">
        <w:rPr>
          <w:sz w:val="24"/>
          <w:szCs w:val="24"/>
        </w:rPr>
        <w:t>а</w:t>
      </w:r>
      <w:r w:rsidR="00204DC6">
        <w:rPr>
          <w:sz w:val="24"/>
          <w:szCs w:val="24"/>
        </w:rPr>
        <w:t>.</w:t>
      </w:r>
      <w:r w:rsidR="00692C90" w:rsidRPr="005A28F8">
        <w:rPr>
          <w:sz w:val="24"/>
          <w:szCs w:val="24"/>
        </w:rPr>
        <w:t xml:space="preserve"> </w:t>
      </w:r>
      <w:r w:rsidR="00204DC6">
        <w:rPr>
          <w:sz w:val="24"/>
          <w:szCs w:val="24"/>
        </w:rPr>
        <w:t>С</w:t>
      </w:r>
      <w:r w:rsidRPr="005A28F8">
        <w:rPr>
          <w:sz w:val="24"/>
          <w:szCs w:val="24"/>
        </w:rPr>
        <w:t xml:space="preserve"> целью мотивации к развитию профессиональных навыков и корпоративной культуры, содействия творческому самовыражению молодых педагогов</w:t>
      </w:r>
      <w:r w:rsidR="00A55E6B" w:rsidRPr="005A28F8">
        <w:rPr>
          <w:sz w:val="24"/>
          <w:szCs w:val="24"/>
        </w:rPr>
        <w:t xml:space="preserve">. </w:t>
      </w:r>
    </w:p>
    <w:p w:rsidR="00A55E6B" w:rsidRPr="005A28F8" w:rsidRDefault="00A55E6B" w:rsidP="00ED765C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Программа проведения Месячника молодого педагога:</w:t>
      </w:r>
    </w:p>
    <w:p w:rsidR="00A55E6B" w:rsidRPr="005A28F8" w:rsidRDefault="00A55E6B" w:rsidP="00ED765C">
      <w:pPr>
        <w:pStyle w:val="1"/>
        <w:ind w:firstLine="700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A55E6B" w:rsidRPr="005A28F8" w:rsidTr="00A55E6B">
        <w:tc>
          <w:tcPr>
            <w:tcW w:w="675" w:type="dxa"/>
          </w:tcPr>
          <w:p w:rsidR="00A55E6B" w:rsidRPr="005A28F8" w:rsidRDefault="00A55E6B" w:rsidP="00A55E6B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5A28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5E6B" w:rsidRPr="005A28F8" w:rsidRDefault="00A55E6B" w:rsidP="00A55E6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A28F8">
              <w:rPr>
                <w:b/>
                <w:sz w:val="24"/>
                <w:szCs w:val="24"/>
              </w:rPr>
              <w:t>Дата</w:t>
            </w:r>
          </w:p>
          <w:p w:rsidR="00A55E6B" w:rsidRPr="005A28F8" w:rsidRDefault="00A55E6B" w:rsidP="00A55E6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A28F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7195" w:type="dxa"/>
          </w:tcPr>
          <w:p w:rsidR="00A55E6B" w:rsidRPr="005A28F8" w:rsidRDefault="00A55E6B" w:rsidP="00A55E6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A28F8">
              <w:rPr>
                <w:b/>
                <w:sz w:val="24"/>
                <w:szCs w:val="24"/>
              </w:rPr>
              <w:t>Этапы</w:t>
            </w:r>
          </w:p>
        </w:tc>
      </w:tr>
      <w:tr w:rsidR="00A55E6B" w:rsidRPr="005A28F8" w:rsidTr="00A55E6B">
        <w:tc>
          <w:tcPr>
            <w:tcW w:w="67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С 1 по 6 апреля 2024</w:t>
            </w:r>
          </w:p>
        </w:tc>
        <w:tc>
          <w:tcPr>
            <w:tcW w:w="719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 xml:space="preserve">Организованный этап (подготовительный) </w:t>
            </w:r>
          </w:p>
        </w:tc>
      </w:tr>
      <w:tr w:rsidR="00A55E6B" w:rsidRPr="005A28F8" w:rsidTr="00A55E6B">
        <w:tc>
          <w:tcPr>
            <w:tcW w:w="67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19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Городской конкурс</w:t>
            </w:r>
            <w:r w:rsidR="00366335" w:rsidRPr="005A28F8">
              <w:rPr>
                <w:sz w:val="24"/>
                <w:szCs w:val="24"/>
              </w:rPr>
              <w:t xml:space="preserve"> видеороликов «Люблю свою профессию</w:t>
            </w:r>
            <w:r w:rsidRPr="005A28F8">
              <w:rPr>
                <w:sz w:val="24"/>
                <w:szCs w:val="24"/>
              </w:rPr>
              <w:t>!»</w:t>
            </w:r>
          </w:p>
        </w:tc>
      </w:tr>
      <w:tr w:rsidR="00A55E6B" w:rsidRPr="005A28F8" w:rsidTr="00A55E6B">
        <w:tc>
          <w:tcPr>
            <w:tcW w:w="67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С 8 по 13 апреля 2024</w:t>
            </w:r>
          </w:p>
        </w:tc>
        <w:tc>
          <w:tcPr>
            <w:tcW w:w="719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Декада открытых уроков  молодых педагогов</w:t>
            </w:r>
          </w:p>
        </w:tc>
      </w:tr>
      <w:tr w:rsidR="00A55E6B" w:rsidRPr="005A28F8" w:rsidTr="00A55E6B">
        <w:tc>
          <w:tcPr>
            <w:tcW w:w="67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 xml:space="preserve">С 15 по 22 апреля </w:t>
            </w:r>
          </w:p>
        </w:tc>
        <w:tc>
          <w:tcPr>
            <w:tcW w:w="7195" w:type="dxa"/>
          </w:tcPr>
          <w:p w:rsidR="00A55E6B" w:rsidRPr="005A28F8" w:rsidRDefault="00A55E6B" w:rsidP="00A55E6B">
            <w:pPr>
              <w:pStyle w:val="1"/>
              <w:jc w:val="both"/>
              <w:rPr>
                <w:sz w:val="24"/>
                <w:szCs w:val="24"/>
              </w:rPr>
            </w:pPr>
            <w:r w:rsidRPr="005A28F8">
              <w:rPr>
                <w:sz w:val="24"/>
                <w:szCs w:val="24"/>
              </w:rPr>
              <w:t>Завершающий этап (предоставление справок)</w:t>
            </w:r>
          </w:p>
        </w:tc>
      </w:tr>
    </w:tbl>
    <w:p w:rsidR="00A55E6B" w:rsidRPr="005A28F8" w:rsidRDefault="00A55E6B" w:rsidP="00A55E6B">
      <w:pPr>
        <w:pStyle w:val="1"/>
        <w:jc w:val="both"/>
        <w:rPr>
          <w:sz w:val="24"/>
          <w:szCs w:val="24"/>
        </w:rPr>
      </w:pPr>
    </w:p>
    <w:p w:rsidR="00282492" w:rsidRPr="005A28F8" w:rsidRDefault="00282492" w:rsidP="00ED765C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В</w:t>
      </w:r>
      <w:r w:rsidR="00A94BAE" w:rsidRPr="005A28F8">
        <w:rPr>
          <w:sz w:val="24"/>
          <w:szCs w:val="24"/>
        </w:rPr>
        <w:t xml:space="preserve"> общеобразовательные организации </w:t>
      </w:r>
      <w:r w:rsidR="00C36752" w:rsidRPr="005A28F8">
        <w:rPr>
          <w:sz w:val="24"/>
          <w:szCs w:val="24"/>
        </w:rPr>
        <w:t>города Кызыла</w:t>
      </w:r>
      <w:r w:rsidRPr="005A28F8">
        <w:rPr>
          <w:sz w:val="24"/>
          <w:szCs w:val="24"/>
        </w:rPr>
        <w:t xml:space="preserve"> на начало</w:t>
      </w:r>
      <w:r w:rsidR="00692C90" w:rsidRPr="005A28F8">
        <w:rPr>
          <w:sz w:val="24"/>
          <w:szCs w:val="24"/>
        </w:rPr>
        <w:t xml:space="preserve"> учебного</w:t>
      </w:r>
      <w:r w:rsidR="00204DC6">
        <w:rPr>
          <w:sz w:val="24"/>
          <w:szCs w:val="24"/>
        </w:rPr>
        <w:t xml:space="preserve"> года прибыли молодые педагоги: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C36752" w:rsidRPr="005A28F8">
        <w:rPr>
          <w:sz w:val="24"/>
          <w:szCs w:val="24"/>
        </w:rPr>
        <w:t>МБОУ СОШ №1</w:t>
      </w:r>
      <w:r w:rsidR="00A07FED" w:rsidRPr="005A28F8">
        <w:rPr>
          <w:sz w:val="24"/>
          <w:szCs w:val="24"/>
        </w:rPr>
        <w:t xml:space="preserve"> – </w:t>
      </w:r>
      <w:r w:rsidR="00A07FED" w:rsidRPr="00204DC6">
        <w:rPr>
          <w:b/>
          <w:sz w:val="24"/>
          <w:szCs w:val="24"/>
        </w:rPr>
        <w:t>3</w:t>
      </w:r>
      <w:r w:rsidRPr="005A28F8">
        <w:rPr>
          <w:sz w:val="24"/>
          <w:szCs w:val="24"/>
        </w:rPr>
        <w:t>;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C36752" w:rsidRPr="005A28F8">
        <w:rPr>
          <w:sz w:val="24"/>
          <w:szCs w:val="24"/>
        </w:rPr>
        <w:t>МБОУ СОШ №2</w:t>
      </w:r>
      <w:r w:rsidR="00A07FED" w:rsidRPr="005A28F8">
        <w:rPr>
          <w:sz w:val="24"/>
          <w:szCs w:val="24"/>
        </w:rPr>
        <w:t xml:space="preserve">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4</w:t>
      </w:r>
      <w:r w:rsidRPr="005A28F8">
        <w:rPr>
          <w:sz w:val="24"/>
          <w:szCs w:val="24"/>
        </w:rPr>
        <w:t xml:space="preserve">;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C36752" w:rsidRPr="005A28F8">
        <w:rPr>
          <w:sz w:val="24"/>
          <w:szCs w:val="24"/>
        </w:rPr>
        <w:t>МБОУ СОШ №3</w:t>
      </w:r>
      <w:r w:rsidR="00A07FED" w:rsidRPr="005A28F8">
        <w:rPr>
          <w:sz w:val="24"/>
          <w:szCs w:val="24"/>
        </w:rPr>
        <w:t xml:space="preserve"> - </w:t>
      </w:r>
      <w:r w:rsidR="00A07FED" w:rsidRPr="00204DC6">
        <w:rPr>
          <w:b/>
          <w:sz w:val="24"/>
          <w:szCs w:val="24"/>
        </w:rPr>
        <w:t>3</w:t>
      </w:r>
      <w:r w:rsidR="00A07FED" w:rsidRPr="005A28F8">
        <w:rPr>
          <w:sz w:val="24"/>
          <w:szCs w:val="24"/>
        </w:rPr>
        <w:t xml:space="preserve">;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Гимназии №5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3</w:t>
      </w:r>
      <w:r w:rsidRPr="005A28F8">
        <w:rPr>
          <w:sz w:val="24"/>
          <w:szCs w:val="24"/>
        </w:rPr>
        <w:t xml:space="preserve">;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-</w:t>
      </w:r>
      <w:r w:rsidR="00A07FED" w:rsidRPr="005A28F8">
        <w:rPr>
          <w:sz w:val="24"/>
          <w:szCs w:val="24"/>
        </w:rPr>
        <w:t xml:space="preserve"> МБОУ СОШ №8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4</w:t>
      </w:r>
      <w:r w:rsidRPr="005A28F8">
        <w:rPr>
          <w:sz w:val="24"/>
          <w:szCs w:val="24"/>
        </w:rPr>
        <w:t>;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-</w:t>
      </w:r>
      <w:r w:rsidR="00A07FED" w:rsidRPr="005A28F8">
        <w:rPr>
          <w:sz w:val="24"/>
          <w:szCs w:val="24"/>
        </w:rPr>
        <w:t xml:space="preserve"> МБОУ Гимназии №9 </w:t>
      </w:r>
      <w:r w:rsidRPr="005A28F8">
        <w:rPr>
          <w:sz w:val="24"/>
          <w:szCs w:val="24"/>
        </w:rPr>
        <w:t>–</w:t>
      </w:r>
      <w:r w:rsidR="00A07FED" w:rsidRPr="00204DC6">
        <w:rPr>
          <w:b/>
          <w:sz w:val="24"/>
          <w:szCs w:val="24"/>
        </w:rPr>
        <w:t xml:space="preserve"> 2</w:t>
      </w:r>
      <w:r w:rsidRPr="005A28F8">
        <w:rPr>
          <w:sz w:val="24"/>
          <w:szCs w:val="24"/>
        </w:rPr>
        <w:t>;</w:t>
      </w:r>
      <w:r w:rsidR="00A07FED" w:rsidRPr="005A28F8">
        <w:rPr>
          <w:sz w:val="24"/>
          <w:szCs w:val="24"/>
        </w:rPr>
        <w:t xml:space="preserve">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СОШ №11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3</w:t>
      </w:r>
      <w:r w:rsidRPr="005A28F8">
        <w:rPr>
          <w:sz w:val="24"/>
          <w:szCs w:val="24"/>
        </w:rPr>
        <w:t>;</w:t>
      </w:r>
      <w:r w:rsidR="00A07FED" w:rsidRPr="005A28F8">
        <w:rPr>
          <w:sz w:val="24"/>
          <w:szCs w:val="24"/>
        </w:rPr>
        <w:t xml:space="preserve">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СОШ №12 </w:t>
      </w:r>
      <w:r w:rsidRPr="005A28F8">
        <w:rPr>
          <w:sz w:val="24"/>
          <w:szCs w:val="24"/>
        </w:rPr>
        <w:t>–</w:t>
      </w:r>
      <w:r w:rsidR="00302000" w:rsidRPr="005A28F8">
        <w:rPr>
          <w:sz w:val="24"/>
          <w:szCs w:val="24"/>
        </w:rPr>
        <w:t xml:space="preserve"> </w:t>
      </w:r>
      <w:r w:rsidR="00302000" w:rsidRPr="00204DC6">
        <w:rPr>
          <w:b/>
          <w:sz w:val="24"/>
          <w:szCs w:val="24"/>
        </w:rPr>
        <w:t>1</w:t>
      </w:r>
      <w:r w:rsidRPr="005A28F8">
        <w:rPr>
          <w:sz w:val="24"/>
          <w:szCs w:val="24"/>
        </w:rPr>
        <w:t>;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МАОУ Лицей №15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5</w:t>
      </w:r>
      <w:r w:rsidRPr="005A28F8">
        <w:rPr>
          <w:sz w:val="24"/>
          <w:szCs w:val="24"/>
        </w:rPr>
        <w:t>;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Лицей №16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4</w:t>
      </w:r>
      <w:r w:rsidRPr="005A28F8">
        <w:rPr>
          <w:sz w:val="24"/>
          <w:szCs w:val="24"/>
        </w:rPr>
        <w:t xml:space="preserve">; </w:t>
      </w:r>
    </w:p>
    <w:p w:rsidR="00282492" w:rsidRPr="005A28F8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СОШ 17 </w:t>
      </w:r>
      <w:r w:rsidRPr="005A28F8">
        <w:rPr>
          <w:sz w:val="24"/>
          <w:szCs w:val="24"/>
        </w:rPr>
        <w:t>–</w:t>
      </w:r>
      <w:r w:rsidR="00A07FED" w:rsidRPr="005A28F8">
        <w:rPr>
          <w:sz w:val="24"/>
          <w:szCs w:val="24"/>
        </w:rPr>
        <w:t xml:space="preserve"> </w:t>
      </w:r>
      <w:r w:rsidR="00A07FED" w:rsidRPr="00204DC6">
        <w:rPr>
          <w:b/>
          <w:sz w:val="24"/>
          <w:szCs w:val="24"/>
        </w:rPr>
        <w:t>6</w:t>
      </w:r>
      <w:r w:rsidRPr="005A28F8">
        <w:rPr>
          <w:sz w:val="24"/>
          <w:szCs w:val="24"/>
        </w:rPr>
        <w:t xml:space="preserve">; </w:t>
      </w:r>
    </w:p>
    <w:p w:rsidR="00A94BAE" w:rsidRPr="000A5B69" w:rsidRDefault="00282492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</w:t>
      </w:r>
      <w:r w:rsidR="00A07FED" w:rsidRPr="005A28F8">
        <w:rPr>
          <w:sz w:val="24"/>
          <w:szCs w:val="24"/>
        </w:rPr>
        <w:t xml:space="preserve">МБОУ СОШ №18 - </w:t>
      </w:r>
      <w:r w:rsidR="00A07FED" w:rsidRPr="00204DC6">
        <w:rPr>
          <w:b/>
          <w:sz w:val="24"/>
          <w:szCs w:val="24"/>
        </w:rPr>
        <w:t>7</w:t>
      </w:r>
      <w:r w:rsidR="00A94BAE" w:rsidRPr="005A28F8">
        <w:rPr>
          <w:sz w:val="24"/>
          <w:szCs w:val="24"/>
        </w:rPr>
        <w:t>.</w:t>
      </w:r>
    </w:p>
    <w:p w:rsidR="00091966" w:rsidRPr="005A28F8" w:rsidRDefault="00091966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noProof/>
          <w:sz w:val="24"/>
          <w:szCs w:val="24"/>
          <w:lang w:eastAsia="ru-RU"/>
        </w:rPr>
        <w:drawing>
          <wp:inline distT="0" distB="0" distL="0" distR="0" wp14:anchorId="5A8CD6B4" wp14:editId="6815A8A5">
            <wp:extent cx="4341600" cy="2448000"/>
            <wp:effectExtent l="0" t="0" r="2095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DC6" w:rsidRDefault="00204DC6" w:rsidP="00282492">
      <w:pPr>
        <w:pStyle w:val="1"/>
        <w:ind w:firstLine="700"/>
        <w:jc w:val="both"/>
        <w:rPr>
          <w:sz w:val="24"/>
          <w:szCs w:val="24"/>
        </w:rPr>
      </w:pPr>
    </w:p>
    <w:p w:rsidR="00A94BAE" w:rsidRPr="005A28F8" w:rsidRDefault="00A94BAE" w:rsidP="00282492">
      <w:pPr>
        <w:pStyle w:val="1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lastRenderedPageBreak/>
        <w:t>Для достижения поставленной цели были выработаны следующие задачи:</w:t>
      </w:r>
    </w:p>
    <w:p w:rsidR="00A94BAE" w:rsidRPr="005A28F8" w:rsidRDefault="00A94BAE" w:rsidP="00A55E6B">
      <w:pPr>
        <w:pStyle w:val="1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bookmarkStart w:id="0" w:name="bookmark0"/>
      <w:bookmarkEnd w:id="0"/>
      <w:r w:rsidRPr="005A28F8">
        <w:rPr>
          <w:sz w:val="24"/>
          <w:szCs w:val="24"/>
        </w:rPr>
        <w:t>содействие повышению квалификации и профессионального роста молодых педагогов;</w:t>
      </w:r>
    </w:p>
    <w:p w:rsidR="00A94BAE" w:rsidRPr="005A28F8" w:rsidRDefault="00A94BAE" w:rsidP="00A94BAE">
      <w:pPr>
        <w:pStyle w:val="1"/>
        <w:numPr>
          <w:ilvl w:val="0"/>
          <w:numId w:val="1"/>
        </w:numPr>
        <w:tabs>
          <w:tab w:val="left" w:pos="193"/>
        </w:tabs>
        <w:jc w:val="both"/>
        <w:rPr>
          <w:sz w:val="24"/>
          <w:szCs w:val="24"/>
        </w:rPr>
      </w:pPr>
      <w:bookmarkStart w:id="1" w:name="bookmark1"/>
      <w:bookmarkEnd w:id="1"/>
      <w:r w:rsidRPr="005A28F8">
        <w:rPr>
          <w:sz w:val="24"/>
          <w:szCs w:val="24"/>
        </w:rPr>
        <w:t>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A94BAE" w:rsidRPr="005A28F8" w:rsidRDefault="00A94BAE" w:rsidP="00A94BAE">
      <w:pPr>
        <w:pStyle w:val="1"/>
        <w:numPr>
          <w:ilvl w:val="0"/>
          <w:numId w:val="1"/>
        </w:numPr>
        <w:tabs>
          <w:tab w:val="left" w:pos="183"/>
        </w:tabs>
        <w:jc w:val="both"/>
        <w:rPr>
          <w:sz w:val="24"/>
          <w:szCs w:val="24"/>
        </w:rPr>
      </w:pPr>
      <w:bookmarkStart w:id="2" w:name="bookmark2"/>
      <w:bookmarkEnd w:id="2"/>
      <w:r w:rsidRPr="005A28F8">
        <w:rPr>
          <w:sz w:val="24"/>
          <w:szCs w:val="24"/>
        </w:rPr>
        <w:t>выявление наиболее серьезных проблем начинающих педагогов в учебном процессе и пути их разрешения;</w:t>
      </w:r>
    </w:p>
    <w:p w:rsidR="00A94BAE" w:rsidRPr="005A28F8" w:rsidRDefault="00A94BAE" w:rsidP="00A94BAE">
      <w:pPr>
        <w:pStyle w:val="1"/>
        <w:numPr>
          <w:ilvl w:val="0"/>
          <w:numId w:val="1"/>
        </w:numPr>
        <w:tabs>
          <w:tab w:val="left" w:pos="183"/>
        </w:tabs>
        <w:jc w:val="both"/>
        <w:rPr>
          <w:sz w:val="24"/>
          <w:szCs w:val="24"/>
        </w:rPr>
      </w:pPr>
      <w:bookmarkStart w:id="3" w:name="bookmark3"/>
      <w:bookmarkEnd w:id="3"/>
      <w:r w:rsidRPr="005A28F8">
        <w:rPr>
          <w:sz w:val="24"/>
          <w:szCs w:val="24"/>
        </w:rPr>
        <w:t>использование педагогического опыта молодых специалистов в учебно</w:t>
      </w:r>
      <w:r w:rsidRPr="005A28F8">
        <w:rPr>
          <w:sz w:val="24"/>
          <w:szCs w:val="24"/>
        </w:rPr>
        <w:softHyphen/>
      </w:r>
      <w:r w:rsidR="00204DC6">
        <w:rPr>
          <w:sz w:val="24"/>
          <w:szCs w:val="24"/>
        </w:rPr>
        <w:t>-</w:t>
      </w:r>
      <w:r w:rsidRPr="005A28F8">
        <w:rPr>
          <w:sz w:val="24"/>
          <w:szCs w:val="24"/>
        </w:rPr>
        <w:t>воспитательном процессе.</w:t>
      </w:r>
    </w:p>
    <w:p w:rsidR="00A94BAE" w:rsidRPr="005A28F8" w:rsidRDefault="0002251E" w:rsidP="00A94BAE">
      <w:pPr>
        <w:pStyle w:val="1"/>
        <w:ind w:firstLine="104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По программе проведения месячника молодого педагога с 08 апреля по 13 апреля в школах организованна декада открытых уроков молодых педагогов. Молодые педагоги</w:t>
      </w:r>
      <w:r w:rsidR="00A94BAE" w:rsidRPr="005A28F8">
        <w:rPr>
          <w:sz w:val="24"/>
          <w:szCs w:val="24"/>
        </w:rPr>
        <w:t xml:space="preserve"> охвачены мето</w:t>
      </w:r>
      <w:r w:rsidRPr="005A28F8">
        <w:rPr>
          <w:sz w:val="24"/>
          <w:szCs w:val="24"/>
        </w:rPr>
        <w:t>дической работой в полном объёме</w:t>
      </w:r>
      <w:r w:rsidR="00A94BAE" w:rsidRPr="005A28F8">
        <w:rPr>
          <w:sz w:val="24"/>
          <w:szCs w:val="24"/>
        </w:rPr>
        <w:t>. Учителя-наставники работают согласно индивидуальным планам повышения профессионального уровня и адаптации молодых специалистов.</w:t>
      </w:r>
    </w:p>
    <w:p w:rsidR="00A94BAE" w:rsidRPr="005A28F8" w:rsidRDefault="00A94BAE" w:rsidP="0002251E">
      <w:pPr>
        <w:pStyle w:val="1"/>
        <w:ind w:firstLine="708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С молодыми специалистами на уровне общеобразовательных организаций проводятся следующие мероприятия соответственно планам школ, составленным с учетом запросов и трудностей начинающих педагогов.</w:t>
      </w:r>
    </w:p>
    <w:p w:rsidR="00A94BAE" w:rsidRPr="005A28F8" w:rsidRDefault="00A94BAE" w:rsidP="0002251E">
      <w:pPr>
        <w:pStyle w:val="1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5A28F8">
        <w:rPr>
          <w:b/>
          <w:i/>
          <w:sz w:val="24"/>
          <w:szCs w:val="24"/>
          <w:u w:val="single"/>
        </w:rPr>
        <w:t>Консультации (постоянно):</w:t>
      </w:r>
      <w:r w:rsidRPr="005A28F8">
        <w:rPr>
          <w:sz w:val="24"/>
          <w:szCs w:val="24"/>
        </w:rPr>
        <w:t xml:space="preserve"> выбор методи</w:t>
      </w:r>
      <w:r w:rsidR="00204DC6">
        <w:rPr>
          <w:sz w:val="24"/>
          <w:szCs w:val="24"/>
        </w:rPr>
        <w:t>ческой темы для самообразования,</w:t>
      </w:r>
      <w:r w:rsidRPr="005A28F8">
        <w:rPr>
          <w:sz w:val="24"/>
          <w:szCs w:val="24"/>
        </w:rPr>
        <w:t xml:space="preserve"> инструктаж о ведении школьной документации (заполнение, ведение и проверка классных журналов (электронных), журналов индивидуального обучения на дому (электронного), журналов ТБ, </w:t>
      </w:r>
      <w:r w:rsidR="00204DC6">
        <w:rPr>
          <w:sz w:val="24"/>
          <w:szCs w:val="24"/>
        </w:rPr>
        <w:t>(</w:t>
      </w:r>
      <w:r w:rsidRPr="005A28F8">
        <w:rPr>
          <w:sz w:val="24"/>
          <w:szCs w:val="24"/>
        </w:rPr>
        <w:t>тетрадей, дневников учащихся); подготовке и учёту материально</w:t>
      </w:r>
      <w:r w:rsidR="000C5208" w:rsidRPr="005A28F8">
        <w:rPr>
          <w:sz w:val="24"/>
          <w:szCs w:val="24"/>
        </w:rPr>
        <w:t>-</w:t>
      </w:r>
      <w:r w:rsidRPr="005A28F8">
        <w:rPr>
          <w:sz w:val="24"/>
          <w:szCs w:val="24"/>
        </w:rPr>
        <w:t>технической базы кабинета; по изучению программно-методического комплекта преподавания в школе; по составлению рабочих программ, календарно-тематического и поурочного планирования;</w:t>
      </w:r>
      <w:proofErr w:type="gramEnd"/>
      <w:r w:rsidRPr="005A28F8">
        <w:rPr>
          <w:sz w:val="24"/>
          <w:szCs w:val="24"/>
        </w:rPr>
        <w:t xml:space="preserve"> об обязанностях классного руководителя и разработке плана воспитательной работы в классе.</w:t>
      </w:r>
    </w:p>
    <w:p w:rsidR="00A94BAE" w:rsidRPr="005A28F8" w:rsidRDefault="00A94BAE" w:rsidP="00A94BAE">
      <w:pPr>
        <w:pStyle w:val="1"/>
        <w:numPr>
          <w:ilvl w:val="0"/>
          <w:numId w:val="2"/>
        </w:numPr>
        <w:tabs>
          <w:tab w:val="left" w:pos="332"/>
        </w:tabs>
        <w:jc w:val="both"/>
        <w:rPr>
          <w:sz w:val="24"/>
          <w:szCs w:val="24"/>
        </w:rPr>
      </w:pPr>
      <w:bookmarkStart w:id="4" w:name="bookmark4"/>
      <w:bookmarkEnd w:id="4"/>
      <w:r w:rsidRPr="005A28F8">
        <w:rPr>
          <w:b/>
          <w:i/>
          <w:sz w:val="24"/>
          <w:szCs w:val="24"/>
          <w:u w:val="single"/>
        </w:rPr>
        <w:t>Практические занятия (практикумы)</w:t>
      </w:r>
      <w:r w:rsidRPr="005A28F8">
        <w:rPr>
          <w:sz w:val="24"/>
          <w:szCs w:val="24"/>
        </w:rPr>
        <w:t xml:space="preserve"> наставников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A94BAE" w:rsidRPr="005A28F8" w:rsidRDefault="00A94BAE" w:rsidP="00A94BAE">
      <w:pPr>
        <w:pStyle w:val="1"/>
        <w:numPr>
          <w:ilvl w:val="0"/>
          <w:numId w:val="2"/>
        </w:numPr>
        <w:tabs>
          <w:tab w:val="left" w:pos="332"/>
        </w:tabs>
        <w:jc w:val="both"/>
        <w:rPr>
          <w:sz w:val="24"/>
          <w:szCs w:val="24"/>
        </w:rPr>
      </w:pPr>
      <w:bookmarkStart w:id="5" w:name="bookmark5"/>
      <w:bookmarkEnd w:id="5"/>
      <w:r w:rsidRPr="005A28F8">
        <w:rPr>
          <w:b/>
          <w:i/>
          <w:sz w:val="24"/>
          <w:szCs w:val="24"/>
          <w:u w:val="single"/>
        </w:rPr>
        <w:t>Собеседования:</w:t>
      </w:r>
      <w:r w:rsidRPr="005A28F8">
        <w:rPr>
          <w:sz w:val="24"/>
          <w:szCs w:val="24"/>
        </w:rPr>
        <w:t xml:space="preserve"> привлечение молодых специалистов к организации и проведению внеурочных мероприятий разного уровня.</w:t>
      </w:r>
    </w:p>
    <w:p w:rsidR="00A94BAE" w:rsidRPr="005A28F8" w:rsidRDefault="00A94BAE" w:rsidP="00A94BAE">
      <w:pPr>
        <w:pStyle w:val="1"/>
        <w:ind w:firstLine="700"/>
        <w:jc w:val="both"/>
        <w:rPr>
          <w:sz w:val="24"/>
          <w:szCs w:val="24"/>
        </w:rPr>
      </w:pPr>
      <w:bookmarkStart w:id="6" w:name="bookmark6"/>
      <w:bookmarkEnd w:id="6"/>
      <w:r w:rsidRPr="005A28F8">
        <w:rPr>
          <w:sz w:val="24"/>
          <w:szCs w:val="24"/>
        </w:rPr>
        <w:t xml:space="preserve">Организовано посещение молодыми специалистами уроков учителей </w:t>
      </w:r>
      <w:r w:rsidRPr="005A28F8">
        <w:rPr>
          <w:color w:val="000000"/>
          <w:sz w:val="24"/>
          <w:szCs w:val="24"/>
        </w:rPr>
        <w:t xml:space="preserve">- </w:t>
      </w:r>
      <w:r w:rsidRPr="005A28F8">
        <w:rPr>
          <w:sz w:val="24"/>
          <w:szCs w:val="24"/>
        </w:rPr>
        <w:t>наставников, а также посещение уроков молодых специалистов педагогам</w:t>
      </w:r>
      <w:proofErr w:type="gramStart"/>
      <w:r w:rsidRPr="005A28F8">
        <w:rPr>
          <w:sz w:val="24"/>
          <w:szCs w:val="24"/>
        </w:rPr>
        <w:t>и-</w:t>
      </w:r>
      <w:proofErr w:type="gramEnd"/>
      <w:r w:rsidRPr="005A28F8">
        <w:rPr>
          <w:sz w:val="24"/>
          <w:szCs w:val="24"/>
        </w:rPr>
        <w:t xml:space="preserve"> наставниками с целью обмена опытом и обучения профессиональной деятельности.</w:t>
      </w:r>
    </w:p>
    <w:p w:rsidR="00A94BAE" w:rsidRPr="005A28F8" w:rsidRDefault="00A94BAE" w:rsidP="00A94BAE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Анализы посещенных наставниками уроков пок</w:t>
      </w:r>
      <w:r w:rsidR="00390935" w:rsidRPr="005A28F8">
        <w:rPr>
          <w:sz w:val="24"/>
          <w:szCs w:val="24"/>
        </w:rPr>
        <w:t>азывают, что молодые педагоги</w:t>
      </w:r>
      <w:r w:rsidRPr="005A28F8">
        <w:rPr>
          <w:sz w:val="24"/>
          <w:szCs w:val="24"/>
        </w:rPr>
        <w:t xml:space="preserve"> владеют преподаваемым предметом, осваивают современные образовательные технологии, формы и методы работы, частично используют их на своих уроках. Однако они в большинстве случаев слабо владеют методикой преподавания и организации урока; в организации учителем дисциплины обучающихся на уроке, на перемене; в составлении КТП (календарно-тематического планирования); в составлении поурочных планов (в соответствие структуры урока его типу по ФГОС); в распределении времени на этапах урока; в формулировке целей урока.</w:t>
      </w:r>
    </w:p>
    <w:p w:rsidR="00A94BAE" w:rsidRPr="005A28F8" w:rsidRDefault="00A94BAE" w:rsidP="00A94BAE">
      <w:pPr>
        <w:pStyle w:val="1"/>
        <w:spacing w:line="276" w:lineRule="auto"/>
        <w:ind w:firstLine="78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Молодым </w:t>
      </w:r>
      <w:r w:rsidR="001D5EEA" w:rsidRPr="005A28F8">
        <w:rPr>
          <w:sz w:val="24"/>
          <w:szCs w:val="24"/>
        </w:rPr>
        <w:t>педагогам</w:t>
      </w:r>
      <w:r w:rsidRPr="005A28F8">
        <w:rPr>
          <w:sz w:val="24"/>
          <w:szCs w:val="24"/>
        </w:rPr>
        <w:t xml:space="preserve">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5A28F8" w:rsidRPr="000A5B69" w:rsidRDefault="00366335" w:rsidP="00A94BAE">
      <w:pPr>
        <w:pStyle w:val="1"/>
        <w:spacing w:line="276" w:lineRule="auto"/>
        <w:ind w:firstLine="78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ab/>
      </w:r>
    </w:p>
    <w:p w:rsidR="005A28F8" w:rsidRPr="000A5B69" w:rsidRDefault="00C66B15" w:rsidP="00A94BAE">
      <w:pPr>
        <w:pStyle w:val="1"/>
        <w:spacing w:line="276" w:lineRule="auto"/>
        <w:ind w:firstLine="780"/>
        <w:jc w:val="both"/>
        <w:rPr>
          <w:sz w:val="24"/>
          <w:szCs w:val="24"/>
        </w:rPr>
      </w:pPr>
      <w:r w:rsidRPr="005A28F8">
        <w:rPr>
          <w:b/>
          <w:i/>
          <w:sz w:val="24"/>
          <w:szCs w:val="24"/>
        </w:rPr>
        <w:t>С 01 апреля по 30 апреля 2024года</w:t>
      </w:r>
      <w:r w:rsidRPr="005A28F8">
        <w:rPr>
          <w:sz w:val="24"/>
          <w:szCs w:val="24"/>
        </w:rPr>
        <w:t xml:space="preserve"> в соответствии с Планом работы городского методического объединения молодых педагогов, </w:t>
      </w:r>
      <w:r w:rsidRPr="005A28F8">
        <w:rPr>
          <w:b/>
          <w:sz w:val="24"/>
          <w:szCs w:val="24"/>
        </w:rPr>
        <w:t>в целях</w:t>
      </w:r>
      <w:r w:rsidRPr="005A28F8">
        <w:rPr>
          <w:sz w:val="24"/>
          <w:szCs w:val="24"/>
        </w:rPr>
        <w:t xml:space="preserve">: </w:t>
      </w:r>
    </w:p>
    <w:p w:rsidR="00C66B15" w:rsidRPr="005A28F8" w:rsidRDefault="00C66B15" w:rsidP="005A28F8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привлечение внимания работников, руководителей образовательных организаций и </w:t>
      </w:r>
      <w:r w:rsidRPr="005A28F8">
        <w:rPr>
          <w:sz w:val="24"/>
          <w:szCs w:val="24"/>
        </w:rPr>
        <w:lastRenderedPageBreak/>
        <w:t>общественности к проблемам молодых специалистов;</w:t>
      </w:r>
    </w:p>
    <w:p w:rsidR="00C66B15" w:rsidRPr="005A28F8" w:rsidRDefault="00C66B15" w:rsidP="005A28F8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- повышение престижа педагогической профессии; </w:t>
      </w:r>
    </w:p>
    <w:p w:rsidR="00552DB3" w:rsidRPr="005A28F8" w:rsidRDefault="005A28F8" w:rsidP="005A28F8">
      <w:pPr>
        <w:pStyle w:val="1"/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5A28F8">
        <w:rPr>
          <w:sz w:val="24"/>
          <w:szCs w:val="24"/>
        </w:rPr>
        <w:t xml:space="preserve"> </w:t>
      </w:r>
      <w:r w:rsidR="00C66B15" w:rsidRPr="005A28F8">
        <w:rPr>
          <w:sz w:val="24"/>
          <w:szCs w:val="24"/>
        </w:rPr>
        <w:t>мотивация молодых педагогов к творческой деятельности был объявлен городской</w:t>
      </w:r>
      <w:r w:rsidR="00366335" w:rsidRPr="005A28F8">
        <w:rPr>
          <w:sz w:val="24"/>
          <w:szCs w:val="24"/>
        </w:rPr>
        <w:t xml:space="preserve"> конкурс видеороликов </w:t>
      </w:r>
      <w:r w:rsidR="00366335" w:rsidRPr="005A28F8">
        <w:rPr>
          <w:i/>
          <w:sz w:val="24"/>
          <w:szCs w:val="24"/>
        </w:rPr>
        <w:t xml:space="preserve">«Люблю свою профессию»   </w:t>
      </w:r>
      <w:r w:rsidR="00366335" w:rsidRPr="005A28F8">
        <w:rPr>
          <w:sz w:val="24"/>
          <w:szCs w:val="24"/>
        </w:rPr>
        <w:t xml:space="preserve">среди молодых педагогов </w:t>
      </w:r>
      <w:r w:rsidR="00366335" w:rsidRPr="005A28F8">
        <w:rPr>
          <w:bCs/>
          <w:sz w:val="24"/>
          <w:szCs w:val="24"/>
        </w:rPr>
        <w:t xml:space="preserve">с 0 стажем работы и наставника муниципальных </w:t>
      </w:r>
      <w:r w:rsidR="00C66B15" w:rsidRPr="005A28F8">
        <w:rPr>
          <w:bCs/>
          <w:sz w:val="24"/>
          <w:szCs w:val="24"/>
        </w:rPr>
        <w:t xml:space="preserve">общеобразовательных организаций. </w:t>
      </w:r>
    </w:p>
    <w:p w:rsidR="005A28F8" w:rsidRPr="000A5B69" w:rsidRDefault="00552DB3" w:rsidP="009C55B6">
      <w:pPr>
        <w:pStyle w:val="1"/>
        <w:spacing w:line="276" w:lineRule="auto"/>
        <w:ind w:firstLine="708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 xml:space="preserve">На участие </w:t>
      </w:r>
      <w:r w:rsidR="009C55B6" w:rsidRPr="005A28F8">
        <w:rPr>
          <w:bCs/>
          <w:sz w:val="24"/>
          <w:szCs w:val="24"/>
        </w:rPr>
        <w:t xml:space="preserve">в конкурсе был заявлен всего 11 видеороликов из 15 общеобразовательных организаций города Кызыла. </w:t>
      </w:r>
    </w:p>
    <w:p w:rsidR="009C55B6" w:rsidRPr="005A28F8" w:rsidRDefault="009C55B6" w:rsidP="009C55B6">
      <w:pPr>
        <w:pStyle w:val="1"/>
        <w:spacing w:line="276" w:lineRule="auto"/>
        <w:ind w:firstLine="708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 xml:space="preserve">Не приняли участие в конкурсе: 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>МБОУ СОШ №2;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>МБОУ СОШ №8;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 xml:space="preserve"> МБОУ Гимназия №9;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>МБОУ СОШ №11;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>МАОУ Лицей №15;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>МАОУ Лицей №16;</w:t>
      </w:r>
    </w:p>
    <w:p w:rsidR="009C55B6" w:rsidRPr="005A28F8" w:rsidRDefault="009C55B6" w:rsidP="005A28F8">
      <w:pPr>
        <w:pStyle w:val="1"/>
        <w:numPr>
          <w:ilvl w:val="0"/>
          <w:numId w:val="7"/>
        </w:numPr>
        <w:spacing w:line="276" w:lineRule="auto"/>
        <w:ind w:left="284"/>
        <w:jc w:val="both"/>
        <w:rPr>
          <w:bCs/>
          <w:sz w:val="24"/>
          <w:szCs w:val="24"/>
        </w:rPr>
      </w:pPr>
      <w:r w:rsidRPr="005A28F8">
        <w:rPr>
          <w:bCs/>
          <w:sz w:val="24"/>
          <w:szCs w:val="24"/>
        </w:rPr>
        <w:t xml:space="preserve">МБОУ СОШ №18. </w:t>
      </w:r>
      <w:r w:rsidR="00552DB3" w:rsidRPr="005A28F8">
        <w:rPr>
          <w:bCs/>
          <w:sz w:val="24"/>
          <w:szCs w:val="24"/>
        </w:rPr>
        <w:t xml:space="preserve"> </w:t>
      </w:r>
    </w:p>
    <w:p w:rsidR="009C55B6" w:rsidRPr="000A5B69" w:rsidRDefault="009C55B6" w:rsidP="009C55B6">
      <w:pPr>
        <w:pStyle w:val="1"/>
        <w:spacing w:line="276" w:lineRule="auto"/>
        <w:jc w:val="both"/>
        <w:rPr>
          <w:bCs/>
          <w:i/>
          <w:sz w:val="24"/>
          <w:szCs w:val="24"/>
        </w:rPr>
      </w:pPr>
      <w:r w:rsidRPr="005A28F8">
        <w:rPr>
          <w:bCs/>
          <w:i/>
          <w:sz w:val="24"/>
          <w:szCs w:val="24"/>
        </w:rPr>
        <w:t xml:space="preserve">На основании решения жюри, победителями объявлены: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567"/>
        <w:gridCol w:w="3777"/>
        <w:gridCol w:w="2329"/>
        <w:gridCol w:w="1837"/>
        <w:gridCol w:w="1804"/>
      </w:tblGrid>
      <w:tr w:rsidR="005A28F8" w:rsidRPr="005A28F8" w:rsidTr="00532398">
        <w:tc>
          <w:tcPr>
            <w:tcW w:w="567" w:type="dxa"/>
          </w:tcPr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329" w:type="dxa"/>
          </w:tcPr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837" w:type="dxa"/>
          </w:tcPr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 xml:space="preserve">Средний </w:t>
            </w:r>
          </w:p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804" w:type="dxa"/>
          </w:tcPr>
          <w:p w:rsidR="00E92146" w:rsidRPr="005A28F8" w:rsidRDefault="00E92146" w:rsidP="00E92146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5A28F8" w:rsidRPr="005A28F8" w:rsidTr="00532398">
        <w:tc>
          <w:tcPr>
            <w:tcW w:w="567" w:type="dxa"/>
          </w:tcPr>
          <w:p w:rsidR="00E92146" w:rsidRPr="005A28F8" w:rsidRDefault="00E92146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E92146" w:rsidRPr="005A28F8" w:rsidRDefault="00E92146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5A28F8">
              <w:rPr>
                <w:bCs/>
                <w:sz w:val="24"/>
                <w:szCs w:val="24"/>
              </w:rPr>
              <w:t>Дивии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28F8">
              <w:rPr>
                <w:bCs/>
                <w:sz w:val="24"/>
                <w:szCs w:val="24"/>
              </w:rPr>
              <w:t>Айлана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Андреевна (учитель физики)</w:t>
            </w:r>
          </w:p>
        </w:tc>
        <w:tc>
          <w:tcPr>
            <w:tcW w:w="2329" w:type="dxa"/>
          </w:tcPr>
          <w:p w:rsidR="00E92146" w:rsidRPr="005A28F8" w:rsidRDefault="00E92146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МБОУ СОШ №17</w:t>
            </w:r>
          </w:p>
        </w:tc>
        <w:tc>
          <w:tcPr>
            <w:tcW w:w="1837" w:type="dxa"/>
          </w:tcPr>
          <w:p w:rsidR="00E92146" w:rsidRPr="005A28F8" w:rsidRDefault="005A28F8" w:rsidP="000A5B69">
            <w:pPr>
              <w:pStyle w:val="1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1804" w:type="dxa"/>
          </w:tcPr>
          <w:p w:rsidR="00E92146" w:rsidRPr="005A28F8" w:rsidRDefault="005A28F8" w:rsidP="005A28F8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5A28F8" w:rsidRPr="005A28F8" w:rsidTr="00532398">
        <w:tc>
          <w:tcPr>
            <w:tcW w:w="567" w:type="dxa"/>
          </w:tcPr>
          <w:p w:rsidR="00E92146" w:rsidRPr="005A28F8" w:rsidRDefault="005A28F8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E92146" w:rsidRPr="005A28F8" w:rsidRDefault="005A28F8" w:rsidP="005A28F8">
            <w:pPr>
              <w:pStyle w:val="1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5A28F8">
              <w:rPr>
                <w:bCs/>
                <w:sz w:val="24"/>
                <w:szCs w:val="24"/>
              </w:rPr>
              <w:t>Самчат-оол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28F8">
              <w:rPr>
                <w:bCs/>
                <w:sz w:val="24"/>
                <w:szCs w:val="24"/>
              </w:rPr>
              <w:t>Алита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Владимировна (учитель физики)</w:t>
            </w:r>
          </w:p>
        </w:tc>
        <w:tc>
          <w:tcPr>
            <w:tcW w:w="2329" w:type="dxa"/>
          </w:tcPr>
          <w:p w:rsidR="00E92146" w:rsidRPr="005A28F8" w:rsidRDefault="005A28F8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МБОУ СОШ №17</w:t>
            </w:r>
          </w:p>
        </w:tc>
        <w:tc>
          <w:tcPr>
            <w:tcW w:w="1837" w:type="dxa"/>
          </w:tcPr>
          <w:p w:rsidR="00E92146" w:rsidRPr="005A28F8" w:rsidRDefault="005A28F8" w:rsidP="000A5B69">
            <w:pPr>
              <w:pStyle w:val="1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1804" w:type="dxa"/>
          </w:tcPr>
          <w:p w:rsidR="00E92146" w:rsidRPr="005A28F8" w:rsidRDefault="005A28F8" w:rsidP="005A28F8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8F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A28F8" w:rsidRPr="005A28F8" w:rsidTr="00532398">
        <w:tc>
          <w:tcPr>
            <w:tcW w:w="567" w:type="dxa"/>
          </w:tcPr>
          <w:p w:rsidR="00E92146" w:rsidRPr="005A28F8" w:rsidRDefault="005A28F8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E92146" w:rsidRPr="005A28F8" w:rsidRDefault="005A28F8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5A28F8">
              <w:rPr>
                <w:bCs/>
                <w:sz w:val="24"/>
                <w:szCs w:val="24"/>
              </w:rPr>
              <w:t>Монгуш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28F8">
              <w:rPr>
                <w:bCs/>
                <w:sz w:val="24"/>
                <w:szCs w:val="24"/>
              </w:rPr>
              <w:t>Сай-Суу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28F8">
              <w:rPr>
                <w:bCs/>
                <w:sz w:val="24"/>
                <w:szCs w:val="24"/>
              </w:rPr>
              <w:t>Хулер-ооловна</w:t>
            </w:r>
            <w:proofErr w:type="spellEnd"/>
            <w:r w:rsidRPr="005A28F8">
              <w:rPr>
                <w:bCs/>
                <w:sz w:val="24"/>
                <w:szCs w:val="24"/>
              </w:rPr>
              <w:t xml:space="preserve"> (педагог-хореограф)</w:t>
            </w:r>
          </w:p>
        </w:tc>
        <w:tc>
          <w:tcPr>
            <w:tcW w:w="2329" w:type="dxa"/>
          </w:tcPr>
          <w:p w:rsidR="00E92146" w:rsidRPr="005A28F8" w:rsidRDefault="005A28F8" w:rsidP="009C55B6">
            <w:pPr>
              <w:pStyle w:val="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МБОУ ДО «Центра дополнительного образования» г. Кызыла</w:t>
            </w:r>
          </w:p>
        </w:tc>
        <w:tc>
          <w:tcPr>
            <w:tcW w:w="1837" w:type="dxa"/>
          </w:tcPr>
          <w:p w:rsidR="00E92146" w:rsidRPr="005A28F8" w:rsidRDefault="005A28F8" w:rsidP="000A5B69">
            <w:pPr>
              <w:pStyle w:val="1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A28F8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804" w:type="dxa"/>
          </w:tcPr>
          <w:p w:rsidR="00E92146" w:rsidRPr="005A28F8" w:rsidRDefault="005A28F8" w:rsidP="005A28F8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8F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:rsidR="00532398" w:rsidRDefault="00532398" w:rsidP="005A28F8">
      <w:pPr>
        <w:pStyle w:val="1"/>
        <w:spacing w:line="276" w:lineRule="auto"/>
        <w:jc w:val="both"/>
        <w:rPr>
          <w:bCs/>
          <w:sz w:val="24"/>
          <w:szCs w:val="24"/>
        </w:rPr>
      </w:pPr>
    </w:p>
    <w:p w:rsidR="005A28F8" w:rsidRPr="00532398" w:rsidRDefault="005A28F8" w:rsidP="00532398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В</w:t>
      </w:r>
      <w:r w:rsidR="00532398">
        <w:rPr>
          <w:sz w:val="24"/>
          <w:szCs w:val="24"/>
        </w:rPr>
        <w:t>идеоролики оценивались по шести</w:t>
      </w:r>
      <w:r w:rsidRPr="005A28F8">
        <w:rPr>
          <w:sz w:val="24"/>
          <w:szCs w:val="24"/>
        </w:rPr>
        <w:t xml:space="preserve"> критериям: </w:t>
      </w:r>
    </w:p>
    <w:p w:rsidR="005A28F8" w:rsidRPr="0053239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1. Соответствие тематике;</w:t>
      </w:r>
      <w:bookmarkStart w:id="7" w:name="_GoBack"/>
      <w:bookmarkEnd w:id="7"/>
    </w:p>
    <w:p w:rsidR="005A28F8" w:rsidRPr="005A28F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2. Актуальность, творческая новизна;</w:t>
      </w:r>
    </w:p>
    <w:p w:rsidR="00911225" w:rsidRPr="005A28F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3.Оригинальность идеи, композиция, информативность сюжета, целостность;</w:t>
      </w:r>
    </w:p>
    <w:p w:rsidR="005A28F8" w:rsidRPr="005A28F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4. Наличие звукового сопровождения, видеоэффектов;</w:t>
      </w:r>
    </w:p>
    <w:p w:rsidR="005A28F8" w:rsidRPr="005A28F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>5. Качество исполнения;</w:t>
      </w:r>
    </w:p>
    <w:p w:rsidR="005A28F8" w:rsidRDefault="005A28F8" w:rsidP="005A28F8">
      <w:pPr>
        <w:pStyle w:val="1"/>
        <w:spacing w:line="276" w:lineRule="auto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6. Общее эмоциональное восприятие. </w:t>
      </w:r>
    </w:p>
    <w:p w:rsidR="005A28F8" w:rsidRPr="00532398" w:rsidRDefault="005A28F8" w:rsidP="00532398">
      <w:pPr>
        <w:pStyle w:val="1"/>
        <w:spacing w:line="276" w:lineRule="auto"/>
        <w:ind w:firstLine="700"/>
        <w:jc w:val="both"/>
        <w:rPr>
          <w:b/>
          <w:bCs/>
          <w:sz w:val="24"/>
          <w:szCs w:val="24"/>
        </w:rPr>
      </w:pPr>
      <w:r w:rsidRPr="00532398">
        <w:rPr>
          <w:sz w:val="24"/>
          <w:szCs w:val="24"/>
        </w:rPr>
        <w:t>Конкурс вызвал большой интерес у молодых педагогов общеобразовательных организаций города Кызыла. Кроме этого, в отдельных случаях отсутствует контроль</w:t>
      </w:r>
      <w:r w:rsidR="00532398" w:rsidRPr="00532398">
        <w:rPr>
          <w:sz w:val="24"/>
          <w:szCs w:val="24"/>
        </w:rPr>
        <w:t>,</w:t>
      </w:r>
      <w:r w:rsidRPr="00532398">
        <w:rPr>
          <w:sz w:val="24"/>
          <w:szCs w:val="24"/>
        </w:rPr>
        <w:t xml:space="preserve"> за содержанием видеороликов со стороны педагогических работников</w:t>
      </w:r>
      <w:r w:rsidR="00532398" w:rsidRPr="00532398">
        <w:rPr>
          <w:sz w:val="24"/>
          <w:szCs w:val="24"/>
        </w:rPr>
        <w:t xml:space="preserve"> и руководства школ. При подготовке материала на конкурс предлагаем проводить самооценку по критериям согласно положению.</w:t>
      </w:r>
    </w:p>
    <w:p w:rsidR="00A94BAE" w:rsidRPr="005A28F8" w:rsidRDefault="00A94BAE" w:rsidP="0002251E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 w:rsidRPr="005A28F8">
        <w:rPr>
          <w:b/>
          <w:bCs/>
          <w:sz w:val="24"/>
          <w:szCs w:val="24"/>
        </w:rPr>
        <w:t>Вывод:</w:t>
      </w:r>
    </w:p>
    <w:p w:rsidR="00A94BAE" w:rsidRPr="005A28F8" w:rsidRDefault="00A94BAE" w:rsidP="00091966">
      <w:pPr>
        <w:pStyle w:val="1"/>
        <w:spacing w:after="320"/>
        <w:ind w:firstLine="700"/>
        <w:jc w:val="both"/>
        <w:rPr>
          <w:sz w:val="24"/>
          <w:szCs w:val="24"/>
        </w:rPr>
      </w:pPr>
      <w:r w:rsidRPr="005A28F8">
        <w:rPr>
          <w:sz w:val="24"/>
          <w:szCs w:val="24"/>
        </w:rPr>
        <w:t xml:space="preserve">Молодым специалистам оказывается помощь администрацией школ и педагогом-наставником, Школой молодого педагога в вопросах совершенствования теоретических знаний, повышения профессионального </w:t>
      </w:r>
      <w:r w:rsidRPr="005A28F8">
        <w:rPr>
          <w:color w:val="000000"/>
          <w:sz w:val="24"/>
          <w:szCs w:val="24"/>
        </w:rPr>
        <w:t xml:space="preserve">мастерства, создания условий для формирования индивидуального стиля творческой деятельности молодого педагога, развития потребности и </w:t>
      </w:r>
      <w:r w:rsidRPr="005A28F8">
        <w:rPr>
          <w:color w:val="000000"/>
          <w:sz w:val="24"/>
          <w:szCs w:val="24"/>
        </w:rPr>
        <w:lastRenderedPageBreak/>
        <w:t>мотивации в непрерывном самообразовании.</w:t>
      </w:r>
      <w:r w:rsidR="005E53FF" w:rsidRPr="005A28F8">
        <w:rPr>
          <w:color w:val="000000"/>
          <w:sz w:val="24"/>
          <w:szCs w:val="24"/>
        </w:rPr>
        <w:t xml:space="preserve"> </w:t>
      </w:r>
    </w:p>
    <w:p w:rsidR="00A94BAE" w:rsidRPr="005A28F8" w:rsidRDefault="00A94BAE" w:rsidP="000C5208">
      <w:pPr>
        <w:pStyle w:val="1"/>
        <w:jc w:val="both"/>
        <w:rPr>
          <w:sz w:val="24"/>
          <w:szCs w:val="24"/>
        </w:rPr>
      </w:pPr>
      <w:r w:rsidRPr="005A28F8">
        <w:rPr>
          <w:b/>
          <w:bCs/>
          <w:sz w:val="24"/>
          <w:szCs w:val="24"/>
        </w:rPr>
        <w:t>Адресные рекомендации:</w:t>
      </w:r>
    </w:p>
    <w:p w:rsidR="00A94BAE" w:rsidRPr="005A28F8" w:rsidRDefault="00A94BAE" w:rsidP="000C5208">
      <w:pPr>
        <w:pStyle w:val="1"/>
        <w:jc w:val="both"/>
        <w:rPr>
          <w:sz w:val="24"/>
          <w:szCs w:val="24"/>
        </w:rPr>
      </w:pPr>
      <w:r w:rsidRPr="005A28F8">
        <w:rPr>
          <w:b/>
          <w:bCs/>
          <w:sz w:val="24"/>
          <w:szCs w:val="24"/>
        </w:rPr>
        <w:t xml:space="preserve">Педагогам </w:t>
      </w:r>
      <w:r w:rsidRPr="005A28F8">
        <w:rPr>
          <w:b/>
          <w:bCs/>
          <w:color w:val="000000"/>
          <w:sz w:val="24"/>
          <w:szCs w:val="24"/>
        </w:rPr>
        <w:t xml:space="preserve">- </w:t>
      </w:r>
      <w:r w:rsidRPr="005A28F8">
        <w:rPr>
          <w:b/>
          <w:bCs/>
          <w:sz w:val="24"/>
          <w:szCs w:val="24"/>
        </w:rPr>
        <w:t>наставникам:</w:t>
      </w:r>
    </w:p>
    <w:p w:rsidR="00A94BAE" w:rsidRPr="005A28F8" w:rsidRDefault="00A94BAE" w:rsidP="00A94BAE">
      <w:pPr>
        <w:pStyle w:val="1"/>
        <w:numPr>
          <w:ilvl w:val="0"/>
          <w:numId w:val="3"/>
        </w:numPr>
        <w:tabs>
          <w:tab w:val="left" w:pos="382"/>
        </w:tabs>
        <w:jc w:val="both"/>
        <w:rPr>
          <w:sz w:val="24"/>
          <w:szCs w:val="24"/>
        </w:rPr>
      </w:pPr>
      <w:bookmarkStart w:id="8" w:name="bookmark7"/>
      <w:bookmarkEnd w:id="8"/>
      <w:r w:rsidRPr="005A28F8">
        <w:rPr>
          <w:sz w:val="24"/>
          <w:szCs w:val="24"/>
        </w:rPr>
        <w:t xml:space="preserve">вести мониторинг работы с молодыми </w:t>
      </w:r>
      <w:r w:rsidR="00091966" w:rsidRPr="005A28F8">
        <w:rPr>
          <w:sz w:val="24"/>
          <w:szCs w:val="24"/>
        </w:rPr>
        <w:t>педагогами</w:t>
      </w:r>
      <w:r w:rsidRPr="005A28F8">
        <w:rPr>
          <w:sz w:val="24"/>
          <w:szCs w:val="24"/>
        </w:rPr>
        <w:t xml:space="preserve"> (анкетирование, посещение уроков).</w:t>
      </w:r>
    </w:p>
    <w:p w:rsidR="00A94BAE" w:rsidRPr="005A28F8" w:rsidRDefault="00A94BAE" w:rsidP="00A94BAE">
      <w:pPr>
        <w:pStyle w:val="1"/>
        <w:numPr>
          <w:ilvl w:val="0"/>
          <w:numId w:val="3"/>
        </w:numPr>
        <w:tabs>
          <w:tab w:val="left" w:pos="382"/>
        </w:tabs>
        <w:jc w:val="both"/>
        <w:rPr>
          <w:sz w:val="24"/>
          <w:szCs w:val="24"/>
        </w:rPr>
      </w:pPr>
      <w:bookmarkStart w:id="9" w:name="bookmark8"/>
      <w:bookmarkEnd w:id="9"/>
      <w:r w:rsidRPr="005A28F8">
        <w:rPr>
          <w:sz w:val="24"/>
          <w:szCs w:val="24"/>
        </w:rPr>
        <w:t>работать над повышением компетентности молодых педагогов в вопросах, вызывающих у них затруднения, при помощи различных форм: семинары, практикумы, беседы, консультации.</w:t>
      </w:r>
    </w:p>
    <w:p w:rsidR="00A94BAE" w:rsidRPr="005A28F8" w:rsidRDefault="00A94BAE" w:rsidP="00A94BAE">
      <w:pPr>
        <w:pStyle w:val="1"/>
        <w:numPr>
          <w:ilvl w:val="0"/>
          <w:numId w:val="3"/>
        </w:numPr>
        <w:tabs>
          <w:tab w:val="left" w:pos="392"/>
        </w:tabs>
        <w:jc w:val="both"/>
        <w:rPr>
          <w:sz w:val="24"/>
          <w:szCs w:val="24"/>
        </w:rPr>
      </w:pPr>
      <w:bookmarkStart w:id="10" w:name="bookmark9"/>
      <w:bookmarkEnd w:id="10"/>
      <w:r w:rsidRPr="005A28F8">
        <w:rPr>
          <w:sz w:val="24"/>
          <w:szCs w:val="24"/>
        </w:rPr>
        <w:t>обеспечить участие молодых педагогов в деятельности ШМО и РМО, в Школе молодого педагога;</w:t>
      </w:r>
    </w:p>
    <w:p w:rsidR="00A94BAE" w:rsidRPr="005A28F8" w:rsidRDefault="00A94BAE" w:rsidP="00A94BAE">
      <w:pPr>
        <w:pStyle w:val="1"/>
        <w:numPr>
          <w:ilvl w:val="0"/>
          <w:numId w:val="3"/>
        </w:numPr>
        <w:tabs>
          <w:tab w:val="left" w:pos="382"/>
        </w:tabs>
        <w:jc w:val="both"/>
        <w:rPr>
          <w:sz w:val="24"/>
          <w:szCs w:val="24"/>
        </w:rPr>
      </w:pPr>
      <w:bookmarkStart w:id="11" w:name="bookmark10"/>
      <w:bookmarkEnd w:id="11"/>
      <w:r w:rsidRPr="005A28F8">
        <w:rPr>
          <w:sz w:val="24"/>
          <w:szCs w:val="24"/>
        </w:rPr>
        <w:t>организовать посещение уроков коллег;</w:t>
      </w:r>
    </w:p>
    <w:p w:rsidR="00A94BAE" w:rsidRPr="005A28F8" w:rsidRDefault="00A94BAE" w:rsidP="00277A2B">
      <w:pPr>
        <w:pStyle w:val="1"/>
        <w:numPr>
          <w:ilvl w:val="0"/>
          <w:numId w:val="3"/>
        </w:numPr>
        <w:tabs>
          <w:tab w:val="left" w:pos="382"/>
          <w:tab w:val="left" w:pos="2098"/>
        </w:tabs>
        <w:jc w:val="both"/>
        <w:rPr>
          <w:sz w:val="24"/>
          <w:szCs w:val="24"/>
        </w:rPr>
      </w:pPr>
      <w:bookmarkStart w:id="12" w:name="bookmark11"/>
      <w:bookmarkEnd w:id="12"/>
      <w:r w:rsidRPr="005A28F8">
        <w:rPr>
          <w:sz w:val="24"/>
          <w:szCs w:val="24"/>
        </w:rPr>
        <w:t>организовать</w:t>
      </w:r>
      <w:r w:rsidRPr="005A28F8">
        <w:rPr>
          <w:sz w:val="24"/>
          <w:szCs w:val="24"/>
        </w:rPr>
        <w:tab/>
        <w:t>целенаправленную работу молодых педагогов по</w:t>
      </w:r>
      <w:r w:rsidR="00366335" w:rsidRPr="005A28F8">
        <w:rPr>
          <w:sz w:val="24"/>
          <w:szCs w:val="24"/>
        </w:rPr>
        <w:t xml:space="preserve"> </w:t>
      </w:r>
      <w:r w:rsidRPr="005A28F8">
        <w:rPr>
          <w:sz w:val="24"/>
          <w:szCs w:val="24"/>
        </w:rPr>
        <w:t>самообразованию.</w:t>
      </w:r>
    </w:p>
    <w:p w:rsidR="00A94BAE" w:rsidRPr="005A28F8" w:rsidRDefault="00A94BAE" w:rsidP="00277A2B">
      <w:pPr>
        <w:pStyle w:val="1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5A28F8">
        <w:rPr>
          <w:sz w:val="24"/>
          <w:szCs w:val="24"/>
        </w:rPr>
        <w:t>обеспечить вовлечение молодых педагогов в конкурсное движение.</w:t>
      </w:r>
    </w:p>
    <w:p w:rsidR="005E53FF" w:rsidRPr="005A28F8" w:rsidRDefault="00277A2B" w:rsidP="00277A2B">
      <w:pPr>
        <w:pStyle w:val="1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5A28F8">
        <w:rPr>
          <w:sz w:val="24"/>
          <w:szCs w:val="24"/>
        </w:rPr>
        <w:t>п</w:t>
      </w:r>
      <w:r w:rsidR="005E53FF" w:rsidRPr="005A28F8">
        <w:rPr>
          <w:sz w:val="24"/>
          <w:szCs w:val="24"/>
        </w:rPr>
        <w:t xml:space="preserve">ланировать </w:t>
      </w:r>
      <w:proofErr w:type="spellStart"/>
      <w:r w:rsidR="005E53FF" w:rsidRPr="005A28F8">
        <w:rPr>
          <w:sz w:val="24"/>
          <w:szCs w:val="24"/>
        </w:rPr>
        <w:t>межпредметные</w:t>
      </w:r>
      <w:proofErr w:type="spellEnd"/>
      <w:r w:rsidR="005E53FF" w:rsidRPr="005A28F8">
        <w:rPr>
          <w:sz w:val="24"/>
          <w:szCs w:val="24"/>
        </w:rPr>
        <w:t xml:space="preserve"> связи: сетевое планирование, тематическое планирование, поурочное планирование.  </w:t>
      </w:r>
    </w:p>
    <w:p w:rsidR="00277A2B" w:rsidRPr="005A28F8" w:rsidRDefault="00277A2B" w:rsidP="00277A2B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:rsidR="00A94BAE" w:rsidRPr="005A28F8" w:rsidRDefault="00A94BAE" w:rsidP="00A94BAE">
      <w:pPr>
        <w:pStyle w:val="1"/>
        <w:spacing w:after="320"/>
        <w:jc w:val="both"/>
        <w:rPr>
          <w:sz w:val="24"/>
          <w:szCs w:val="24"/>
        </w:rPr>
      </w:pPr>
      <w:r w:rsidRPr="005A28F8">
        <w:rPr>
          <w:b/>
          <w:bCs/>
          <w:sz w:val="24"/>
          <w:szCs w:val="24"/>
        </w:rPr>
        <w:t>Молодым педагогам: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18"/>
        </w:tabs>
        <w:ind w:firstLine="360"/>
        <w:rPr>
          <w:sz w:val="24"/>
          <w:szCs w:val="24"/>
        </w:rPr>
      </w:pPr>
      <w:bookmarkStart w:id="13" w:name="bookmark12"/>
      <w:bookmarkEnd w:id="13"/>
      <w:r w:rsidRPr="005A28F8">
        <w:rPr>
          <w:sz w:val="24"/>
          <w:szCs w:val="24"/>
        </w:rPr>
        <w:t>продолжить работу согласно плану наставника;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4" w:name="bookmark13"/>
      <w:bookmarkEnd w:id="14"/>
      <w:r w:rsidRPr="005A28F8">
        <w:rPr>
          <w:sz w:val="24"/>
          <w:szCs w:val="24"/>
        </w:rPr>
        <w:t>посещать уроки наставников, опытных учителей;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5" w:name="bookmark14"/>
      <w:bookmarkEnd w:id="15"/>
      <w:r w:rsidRPr="005A28F8">
        <w:rPr>
          <w:sz w:val="24"/>
          <w:szCs w:val="24"/>
        </w:rPr>
        <w:t>использовать современные технологии, формы и методы работы;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6" w:name="bookmark15"/>
      <w:bookmarkEnd w:id="16"/>
      <w:r w:rsidRPr="005A28F8">
        <w:rPr>
          <w:sz w:val="24"/>
          <w:szCs w:val="24"/>
        </w:rPr>
        <w:t>разнообразить виды и типы уроков;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7" w:name="bookmark16"/>
      <w:bookmarkEnd w:id="17"/>
      <w:r w:rsidRPr="005A28F8">
        <w:rPr>
          <w:sz w:val="24"/>
          <w:szCs w:val="24"/>
        </w:rPr>
        <w:t>обратить внимание на воспитательный процесс в 00;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8" w:name="bookmark17"/>
      <w:bookmarkEnd w:id="18"/>
      <w:r w:rsidRPr="005A28F8">
        <w:rPr>
          <w:sz w:val="24"/>
          <w:szCs w:val="24"/>
        </w:rPr>
        <w:t>следить за ведением школьной документации;</w:t>
      </w:r>
    </w:p>
    <w:p w:rsidR="00A94BAE" w:rsidRPr="005A28F8" w:rsidRDefault="00A94BAE" w:rsidP="00A94BAE">
      <w:pPr>
        <w:pStyle w:val="1"/>
        <w:numPr>
          <w:ilvl w:val="0"/>
          <w:numId w:val="4"/>
        </w:numPr>
        <w:tabs>
          <w:tab w:val="left" w:pos="742"/>
        </w:tabs>
        <w:ind w:firstLine="360"/>
        <w:rPr>
          <w:sz w:val="24"/>
          <w:szCs w:val="24"/>
        </w:rPr>
      </w:pPr>
      <w:bookmarkStart w:id="19" w:name="bookmark18"/>
      <w:bookmarkEnd w:id="19"/>
      <w:r w:rsidRPr="005A28F8">
        <w:rPr>
          <w:sz w:val="24"/>
          <w:szCs w:val="24"/>
        </w:rPr>
        <w:t>вести</w:t>
      </w:r>
      <w:r w:rsidR="005515C5" w:rsidRPr="005A28F8">
        <w:rPr>
          <w:sz w:val="24"/>
          <w:szCs w:val="24"/>
        </w:rPr>
        <w:t xml:space="preserve"> работу по теме самообразования</w:t>
      </w:r>
      <w:r w:rsidRPr="005A28F8">
        <w:rPr>
          <w:color w:val="000000"/>
          <w:sz w:val="24"/>
          <w:szCs w:val="24"/>
        </w:rPr>
        <w:t>;</w:t>
      </w:r>
    </w:p>
    <w:p w:rsidR="00091966" w:rsidRPr="005A28F8" w:rsidRDefault="00A94BAE" w:rsidP="00091966">
      <w:pPr>
        <w:pStyle w:val="1"/>
        <w:numPr>
          <w:ilvl w:val="0"/>
          <w:numId w:val="4"/>
        </w:numPr>
        <w:tabs>
          <w:tab w:val="left" w:pos="742"/>
        </w:tabs>
        <w:ind w:left="740" w:hanging="380"/>
        <w:jc w:val="both"/>
        <w:rPr>
          <w:sz w:val="24"/>
          <w:szCs w:val="24"/>
        </w:rPr>
      </w:pPr>
      <w:bookmarkStart w:id="20" w:name="bookmark19"/>
      <w:bookmarkEnd w:id="20"/>
      <w:r w:rsidRPr="005A28F8">
        <w:rPr>
          <w:sz w:val="24"/>
          <w:szCs w:val="24"/>
        </w:rPr>
        <w:t>принимать участие в деятельности ШМО, РМО, Школе молодого педагога</w:t>
      </w:r>
      <w:bookmarkStart w:id="21" w:name="bookmark20"/>
      <w:bookmarkEnd w:id="21"/>
      <w:r w:rsidR="00091966" w:rsidRPr="005A28F8">
        <w:rPr>
          <w:sz w:val="24"/>
          <w:szCs w:val="24"/>
        </w:rPr>
        <w:t xml:space="preserve">. </w:t>
      </w: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091966" w:rsidRPr="005A28F8" w:rsidRDefault="00091966" w:rsidP="00091966">
      <w:pPr>
        <w:pStyle w:val="1"/>
        <w:tabs>
          <w:tab w:val="left" w:pos="742"/>
        </w:tabs>
        <w:jc w:val="both"/>
        <w:rPr>
          <w:sz w:val="24"/>
          <w:szCs w:val="24"/>
        </w:rPr>
      </w:pPr>
    </w:p>
    <w:p w:rsidR="006C4FF4" w:rsidRPr="005A28F8" w:rsidRDefault="006C4FF4">
      <w:pPr>
        <w:rPr>
          <w:sz w:val="24"/>
          <w:szCs w:val="24"/>
        </w:rPr>
      </w:pPr>
    </w:p>
    <w:sectPr w:rsidR="006C4FF4" w:rsidRPr="005A28F8" w:rsidSect="00532398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04" w:rsidRDefault="00BB0704" w:rsidP="001D5EEA">
      <w:pPr>
        <w:spacing w:after="0" w:line="240" w:lineRule="auto"/>
      </w:pPr>
      <w:r>
        <w:separator/>
      </w:r>
    </w:p>
  </w:endnote>
  <w:endnote w:type="continuationSeparator" w:id="0">
    <w:p w:rsidR="00BB0704" w:rsidRDefault="00BB0704" w:rsidP="001D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0" w:rsidRPr="005D798E" w:rsidRDefault="00361470" w:rsidP="00361470">
    <w:pPr>
      <w:spacing w:after="0" w:line="240" w:lineRule="auto"/>
      <w:jc w:val="both"/>
      <w:rPr>
        <w:rFonts w:ascii="Times New Roman" w:hAnsi="Times New Roman"/>
        <w:i/>
        <w:sz w:val="16"/>
      </w:rPr>
    </w:pPr>
    <w:proofErr w:type="spellStart"/>
    <w:r>
      <w:rPr>
        <w:rFonts w:ascii="Times New Roman" w:hAnsi="Times New Roman"/>
        <w:i/>
        <w:sz w:val="16"/>
      </w:rPr>
      <w:t>Оюн</w:t>
    </w:r>
    <w:proofErr w:type="spellEnd"/>
    <w:r>
      <w:rPr>
        <w:rFonts w:ascii="Times New Roman" w:hAnsi="Times New Roman"/>
        <w:i/>
        <w:sz w:val="16"/>
      </w:rPr>
      <w:t xml:space="preserve"> А.В., методист ММС</w:t>
    </w:r>
  </w:p>
  <w:p w:rsidR="00361470" w:rsidRPr="00175706" w:rsidRDefault="00361470" w:rsidP="00361470">
    <w:pPr>
      <w:spacing w:after="0" w:line="240" w:lineRule="auto"/>
      <w:jc w:val="both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8(394-22)2-33-37</w:t>
    </w:r>
  </w:p>
  <w:p w:rsidR="00361470" w:rsidRDefault="003614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04" w:rsidRDefault="00BB0704" w:rsidP="001D5EEA">
      <w:pPr>
        <w:spacing w:after="0" w:line="240" w:lineRule="auto"/>
      </w:pPr>
      <w:r>
        <w:separator/>
      </w:r>
    </w:p>
  </w:footnote>
  <w:footnote w:type="continuationSeparator" w:id="0">
    <w:p w:rsidR="00BB0704" w:rsidRDefault="00BB0704" w:rsidP="001D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7D8"/>
    <w:multiLevelType w:val="multilevel"/>
    <w:tmpl w:val="70669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B341A"/>
    <w:multiLevelType w:val="multilevel"/>
    <w:tmpl w:val="3D2C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1515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3475B"/>
    <w:multiLevelType w:val="multilevel"/>
    <w:tmpl w:val="3D80A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E370B"/>
    <w:multiLevelType w:val="hybridMultilevel"/>
    <w:tmpl w:val="CA5E032A"/>
    <w:lvl w:ilvl="0" w:tplc="260CE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CC0911"/>
    <w:multiLevelType w:val="multilevel"/>
    <w:tmpl w:val="25DE2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14C5D"/>
    <w:multiLevelType w:val="hybridMultilevel"/>
    <w:tmpl w:val="B900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0F5"/>
    <w:multiLevelType w:val="hybridMultilevel"/>
    <w:tmpl w:val="8DD6D820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59B726A"/>
    <w:multiLevelType w:val="hybridMultilevel"/>
    <w:tmpl w:val="97BEC940"/>
    <w:lvl w:ilvl="0" w:tplc="11589A3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8787168"/>
    <w:multiLevelType w:val="hybridMultilevel"/>
    <w:tmpl w:val="FBA44ED4"/>
    <w:lvl w:ilvl="0" w:tplc="260CEE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7"/>
    <w:rsid w:val="0002251E"/>
    <w:rsid w:val="00091966"/>
    <w:rsid w:val="000A5B69"/>
    <w:rsid w:val="000C5208"/>
    <w:rsid w:val="001D5EEA"/>
    <w:rsid w:val="00204DC6"/>
    <w:rsid w:val="00277A2B"/>
    <w:rsid w:val="00282492"/>
    <w:rsid w:val="00290BC7"/>
    <w:rsid w:val="00302000"/>
    <w:rsid w:val="00361470"/>
    <w:rsid w:val="00366335"/>
    <w:rsid w:val="00390935"/>
    <w:rsid w:val="004A409E"/>
    <w:rsid w:val="00532398"/>
    <w:rsid w:val="005515C5"/>
    <w:rsid w:val="00552DB3"/>
    <w:rsid w:val="005A28F8"/>
    <w:rsid w:val="005E53FF"/>
    <w:rsid w:val="00692C90"/>
    <w:rsid w:val="006C4FF4"/>
    <w:rsid w:val="006F7BB1"/>
    <w:rsid w:val="008458D8"/>
    <w:rsid w:val="00911225"/>
    <w:rsid w:val="009C55B6"/>
    <w:rsid w:val="00A07FED"/>
    <w:rsid w:val="00A55E6B"/>
    <w:rsid w:val="00A94BAE"/>
    <w:rsid w:val="00BB0704"/>
    <w:rsid w:val="00C36752"/>
    <w:rsid w:val="00C66B15"/>
    <w:rsid w:val="00E92146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4BAE"/>
    <w:rPr>
      <w:rFonts w:ascii="Times New Roman" w:eastAsia="Times New Roman" w:hAnsi="Times New Roman" w:cs="Times New Roman"/>
      <w:color w:val="151514"/>
      <w:sz w:val="28"/>
      <w:szCs w:val="28"/>
    </w:rPr>
  </w:style>
  <w:style w:type="paragraph" w:customStyle="1" w:styleId="1">
    <w:name w:val="Основной текст1"/>
    <w:basedOn w:val="a"/>
    <w:link w:val="a3"/>
    <w:rsid w:val="00A94B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51514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EEA"/>
  </w:style>
  <w:style w:type="paragraph" w:styleId="a6">
    <w:name w:val="footer"/>
    <w:basedOn w:val="a"/>
    <w:link w:val="a7"/>
    <w:uiPriority w:val="99"/>
    <w:unhideWhenUsed/>
    <w:rsid w:val="001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EEA"/>
  </w:style>
  <w:style w:type="paragraph" w:styleId="a8">
    <w:name w:val="Balloon Text"/>
    <w:basedOn w:val="a"/>
    <w:link w:val="a9"/>
    <w:uiPriority w:val="99"/>
    <w:semiHidden/>
    <w:unhideWhenUsed/>
    <w:rsid w:val="000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6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4BAE"/>
    <w:rPr>
      <w:rFonts w:ascii="Times New Roman" w:eastAsia="Times New Roman" w:hAnsi="Times New Roman" w:cs="Times New Roman"/>
      <w:color w:val="151514"/>
      <w:sz w:val="28"/>
      <w:szCs w:val="28"/>
    </w:rPr>
  </w:style>
  <w:style w:type="paragraph" w:customStyle="1" w:styleId="1">
    <w:name w:val="Основной текст1"/>
    <w:basedOn w:val="a"/>
    <w:link w:val="a3"/>
    <w:rsid w:val="00A94B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51514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EEA"/>
  </w:style>
  <w:style w:type="paragraph" w:styleId="a6">
    <w:name w:val="footer"/>
    <w:basedOn w:val="a"/>
    <w:link w:val="a7"/>
    <w:uiPriority w:val="99"/>
    <w:unhideWhenUsed/>
    <w:rsid w:val="001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EEA"/>
  </w:style>
  <w:style w:type="paragraph" w:styleId="a8">
    <w:name w:val="Balloon Text"/>
    <w:basedOn w:val="a"/>
    <w:link w:val="a9"/>
    <w:uiPriority w:val="99"/>
    <w:semiHidden/>
    <w:unhideWhenUsed/>
    <w:rsid w:val="000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6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Молодые педагоги с 0 стажем                              на начало 2023-2024 уч.год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Молодые педагоги с 0 стажем на 2023-2024 уч.год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школа №1</c:v>
                </c:pt>
                <c:pt idx="1">
                  <c:v>школа №2</c:v>
                </c:pt>
                <c:pt idx="2">
                  <c:v>школа №3</c:v>
                </c:pt>
                <c:pt idx="3">
                  <c:v>Гиназия №5</c:v>
                </c:pt>
                <c:pt idx="4">
                  <c:v>школа №8</c:v>
                </c:pt>
                <c:pt idx="5">
                  <c:v>Гиназия №9</c:v>
                </c:pt>
                <c:pt idx="6">
                  <c:v>школа №11</c:v>
                </c:pt>
                <c:pt idx="7">
                  <c:v>школа №12</c:v>
                </c:pt>
                <c:pt idx="8">
                  <c:v>Лицей №15</c:v>
                </c:pt>
                <c:pt idx="9">
                  <c:v>Лицей №16</c:v>
                </c:pt>
                <c:pt idx="10">
                  <c:v>школа №17</c:v>
                </c:pt>
                <c:pt idx="11">
                  <c:v>школа №18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5</c:v>
                </c:pt>
                <c:pt idx="9">
                  <c:v>4</c:v>
                </c:pt>
                <c:pt idx="10">
                  <c:v>6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75296"/>
        <c:axId val="220636288"/>
        <c:axId val="0"/>
      </c:bar3DChart>
      <c:catAx>
        <c:axId val="17117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0636288"/>
        <c:crosses val="autoZero"/>
        <c:auto val="1"/>
        <c:lblAlgn val="ctr"/>
        <c:lblOffset val="100"/>
        <c:noMultiLvlLbl val="0"/>
      </c:catAx>
      <c:valAx>
        <c:axId val="22063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75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2024-04-24T06:50:00Z</dcterms:created>
  <dcterms:modified xsi:type="dcterms:W3CDTF">2024-05-07T01:59:00Z</dcterms:modified>
</cp:coreProperties>
</file>